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C3AE" w14:textId="3829E6D3" w:rsidR="00EA315D" w:rsidRPr="00564172" w:rsidRDefault="00605D59" w:rsidP="0052767D">
      <w:pPr>
        <w:jc w:val="both"/>
        <w:rPr>
          <w:rFonts w:ascii="Arial" w:hAnsi="Arial" w:cs="Arial"/>
        </w:rPr>
      </w:pPr>
      <w:r>
        <w:rPr>
          <w:noProof/>
        </w:rPr>
        <w:drawing>
          <wp:anchor distT="0" distB="0" distL="114300" distR="114300" simplePos="0" relativeHeight="251659264" behindDoc="0" locked="0" layoutInCell="1" allowOverlap="1" wp14:anchorId="4A1C4AFA" wp14:editId="3A88EDC4">
            <wp:simplePos x="0" y="0"/>
            <wp:positionH relativeFrom="margin">
              <wp:align>right</wp:align>
            </wp:positionH>
            <wp:positionV relativeFrom="paragraph">
              <wp:posOffset>4808</wp:posOffset>
            </wp:positionV>
            <wp:extent cx="1887084" cy="699655"/>
            <wp:effectExtent l="0" t="0" r="0" b="571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084" cy="699655"/>
                    </a:xfrm>
                    <a:prstGeom prst="rect">
                      <a:avLst/>
                    </a:prstGeom>
                  </pic:spPr>
                </pic:pic>
              </a:graphicData>
            </a:graphic>
            <wp14:sizeRelH relativeFrom="margin">
              <wp14:pctWidth>0</wp14:pctWidth>
            </wp14:sizeRelH>
            <wp14:sizeRelV relativeFrom="margin">
              <wp14:pctHeight>0</wp14:pctHeight>
            </wp14:sizeRelV>
          </wp:anchor>
        </w:drawing>
      </w:r>
      <w:r w:rsidR="009D0F12">
        <w:rPr>
          <w:noProof/>
        </w:rPr>
        <w:drawing>
          <wp:inline distT="0" distB="0" distL="0" distR="0" wp14:anchorId="1ABF7168" wp14:editId="3D6E5908">
            <wp:extent cx="1191491" cy="781918"/>
            <wp:effectExtent l="0" t="0" r="8890" b="0"/>
            <wp:docPr id="1" name="Picture 1" descr="KMPF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PF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984" cy="792085"/>
                    </a:xfrm>
                    <a:prstGeom prst="rect">
                      <a:avLst/>
                    </a:prstGeom>
                    <a:noFill/>
                    <a:ln>
                      <a:noFill/>
                    </a:ln>
                  </pic:spPr>
                </pic:pic>
              </a:graphicData>
            </a:graphic>
          </wp:inline>
        </w:drawing>
      </w:r>
      <w:r w:rsidR="009D0F12">
        <w:rPr>
          <w:rFonts w:ascii="Arial" w:hAnsi="Arial" w:cs="Arial"/>
        </w:rPr>
        <w:tab/>
      </w:r>
      <w:r w:rsidR="009D0F12">
        <w:rPr>
          <w:rFonts w:ascii="Arial" w:hAnsi="Arial" w:cs="Arial"/>
        </w:rPr>
        <w:tab/>
      </w:r>
      <w:r w:rsidR="009D0F12">
        <w:rPr>
          <w:rFonts w:ascii="Arial" w:hAnsi="Arial" w:cs="Arial"/>
        </w:rPr>
        <w:tab/>
      </w:r>
    </w:p>
    <w:p w14:paraId="18030B01" w14:textId="77777777" w:rsidR="0052767D" w:rsidRDefault="0052767D" w:rsidP="0052767D">
      <w:pPr>
        <w:jc w:val="both"/>
        <w:rPr>
          <w:rFonts w:ascii="Arial" w:hAnsi="Arial" w:cs="Arial"/>
          <w:b/>
          <w:bCs/>
          <w:u w:val="single"/>
        </w:rPr>
      </w:pPr>
    </w:p>
    <w:p w14:paraId="1748C4E9" w14:textId="77777777" w:rsidR="0052767D" w:rsidRDefault="0052767D" w:rsidP="0052767D">
      <w:pPr>
        <w:jc w:val="both"/>
        <w:rPr>
          <w:rFonts w:ascii="Arial" w:hAnsi="Arial" w:cs="Arial"/>
          <w:b/>
          <w:bCs/>
          <w:u w:val="single"/>
        </w:rPr>
      </w:pPr>
    </w:p>
    <w:p w14:paraId="010D4BE7" w14:textId="447F2B1C" w:rsidR="005C4635" w:rsidRDefault="005C4635" w:rsidP="0052767D">
      <w:pPr>
        <w:jc w:val="both"/>
        <w:rPr>
          <w:rFonts w:ascii="Arial" w:hAnsi="Arial" w:cs="Arial"/>
          <w:b/>
          <w:bCs/>
        </w:rPr>
      </w:pPr>
      <w:r w:rsidRPr="003842CC">
        <w:rPr>
          <w:rFonts w:ascii="Arial" w:hAnsi="Arial" w:cs="Arial"/>
          <w:b/>
          <w:bCs/>
        </w:rPr>
        <w:t>Planning Outreach Activities</w:t>
      </w:r>
    </w:p>
    <w:p w14:paraId="44747645" w14:textId="48BE171A" w:rsidR="006C24AC" w:rsidRPr="00564172" w:rsidRDefault="006C24AC" w:rsidP="0052767D">
      <w:pPr>
        <w:jc w:val="both"/>
        <w:rPr>
          <w:rFonts w:ascii="Arial" w:hAnsi="Arial" w:cs="Arial"/>
        </w:rPr>
      </w:pPr>
    </w:p>
    <w:p w14:paraId="1960AD08" w14:textId="149F00A7" w:rsidR="005C4635" w:rsidRPr="00564172" w:rsidRDefault="005C4635" w:rsidP="0052767D">
      <w:pPr>
        <w:jc w:val="both"/>
        <w:rPr>
          <w:rFonts w:ascii="Arial" w:eastAsia="Times New Roman" w:hAnsi="Arial" w:cs="Arial"/>
        </w:rPr>
      </w:pPr>
      <w:r w:rsidRPr="00564172">
        <w:rPr>
          <w:rFonts w:ascii="Arial" w:hAnsi="Arial" w:cs="Arial"/>
        </w:rPr>
        <w:t>Every year</w:t>
      </w:r>
      <w:r w:rsidR="00D31353">
        <w:rPr>
          <w:rFonts w:ascii="Arial" w:hAnsi="Arial" w:cs="Arial"/>
        </w:rPr>
        <w:t xml:space="preserve"> </w:t>
      </w:r>
      <w:r w:rsidRPr="00564172">
        <w:rPr>
          <w:rFonts w:ascii="Arial" w:hAnsi="Arial" w:cs="Arial"/>
        </w:rPr>
        <w:t>our partner universities provide an annual offer of activities that support young people as they cons</w:t>
      </w:r>
      <w:r w:rsidR="008A2B96">
        <w:rPr>
          <w:rFonts w:ascii="Arial" w:hAnsi="Arial" w:cs="Arial"/>
        </w:rPr>
        <w:t>ider progression routes into HE</w:t>
      </w:r>
      <w:r w:rsidRPr="00564172">
        <w:rPr>
          <w:rFonts w:ascii="Arial" w:hAnsi="Arial" w:cs="Arial"/>
        </w:rPr>
        <w:t xml:space="preserve"> </w:t>
      </w:r>
      <w:r w:rsidR="008A2B96" w:rsidRPr="005506B4">
        <w:rPr>
          <w:rFonts w:ascii="Arial" w:hAnsi="Arial" w:cs="Arial"/>
        </w:rPr>
        <w:t xml:space="preserve">(for more info on the activities available see </w:t>
      </w:r>
      <w:r w:rsidR="008A2B96">
        <w:rPr>
          <w:rFonts w:ascii="Arial" w:hAnsi="Arial" w:cs="Arial"/>
          <w:b/>
        </w:rPr>
        <w:t>HE</w:t>
      </w:r>
      <w:r w:rsidR="008A2B96" w:rsidRPr="005506B4">
        <w:rPr>
          <w:rFonts w:ascii="Arial" w:hAnsi="Arial" w:cs="Arial"/>
          <w:b/>
        </w:rPr>
        <w:t xml:space="preserve"> </w:t>
      </w:r>
      <w:r w:rsidR="008A2B96">
        <w:rPr>
          <w:rFonts w:ascii="Arial" w:hAnsi="Arial" w:cs="Arial"/>
          <w:b/>
        </w:rPr>
        <w:t xml:space="preserve">Outreach </w:t>
      </w:r>
      <w:r w:rsidR="008A2B96" w:rsidRPr="005506B4">
        <w:rPr>
          <w:rFonts w:ascii="Arial" w:hAnsi="Arial" w:cs="Arial"/>
          <w:b/>
        </w:rPr>
        <w:t xml:space="preserve"> Curriculum</w:t>
      </w:r>
      <w:r w:rsidR="008A2B96" w:rsidRPr="005506B4">
        <w:rPr>
          <w:rFonts w:ascii="Arial" w:hAnsi="Arial" w:cs="Arial"/>
        </w:rPr>
        <w:t xml:space="preserve"> document)</w:t>
      </w:r>
      <w:r w:rsidR="008A2B96">
        <w:rPr>
          <w:rFonts w:ascii="Arial" w:hAnsi="Arial" w:cs="Arial"/>
        </w:rPr>
        <w:t xml:space="preserve">. </w:t>
      </w:r>
      <w:r w:rsidRPr="00564172">
        <w:rPr>
          <w:rFonts w:ascii="Arial" w:hAnsi="Arial" w:cs="Arial"/>
        </w:rPr>
        <w:t xml:space="preserve">The KMPF </w:t>
      </w:r>
      <w:r w:rsidR="008A2B96">
        <w:rPr>
          <w:rFonts w:ascii="Arial" w:hAnsi="Arial" w:cs="Arial"/>
        </w:rPr>
        <w:t>offer from universities</w:t>
      </w:r>
      <w:r w:rsidRPr="00564172">
        <w:rPr>
          <w:rFonts w:ascii="Arial" w:hAnsi="Arial" w:cs="Arial"/>
        </w:rPr>
        <w:t xml:space="preserve"> provides </w:t>
      </w:r>
      <w:r w:rsidRPr="00564172">
        <w:rPr>
          <w:rFonts w:ascii="Arial" w:eastAsiaTheme="minorEastAsia" w:hAnsi="Arial" w:cs="Arial"/>
          <w:color w:val="000000" w:themeColor="text1"/>
          <w:kern w:val="24"/>
        </w:rPr>
        <w:t>activities and interventions that support young people to make well-informed decisions about their future education</w:t>
      </w:r>
      <w:r w:rsidRPr="00564172">
        <w:rPr>
          <w:rFonts w:ascii="Arial" w:hAnsi="Arial" w:cs="Arial"/>
        </w:rPr>
        <w:t xml:space="preserve"> and to </w:t>
      </w:r>
      <w:r w:rsidRPr="00564172">
        <w:rPr>
          <w:rFonts w:ascii="Arial" w:eastAsiaTheme="minorEastAsia" w:hAnsi="Arial" w:cs="Arial"/>
          <w:color w:val="000000" w:themeColor="text1"/>
          <w:kern w:val="24"/>
        </w:rPr>
        <w:t xml:space="preserve">understand the benefits and realities of going to university or college. </w:t>
      </w:r>
    </w:p>
    <w:p w14:paraId="2CDAD21E" w14:textId="77777777" w:rsidR="005C4635" w:rsidRPr="00564172" w:rsidRDefault="005C4635" w:rsidP="0052767D">
      <w:pPr>
        <w:jc w:val="both"/>
        <w:rPr>
          <w:rFonts w:ascii="Arial" w:hAnsi="Arial" w:cs="Arial"/>
          <w:b/>
          <w:bCs/>
        </w:rPr>
      </w:pPr>
    </w:p>
    <w:p w14:paraId="61BB83F1" w14:textId="54C95A93" w:rsidR="005C4635" w:rsidRPr="00564172" w:rsidRDefault="005C4635" w:rsidP="0052767D">
      <w:pPr>
        <w:jc w:val="both"/>
        <w:rPr>
          <w:rFonts w:ascii="Arial" w:hAnsi="Arial" w:cs="Arial"/>
        </w:rPr>
      </w:pPr>
      <w:r w:rsidRPr="00564172">
        <w:rPr>
          <w:rFonts w:ascii="Arial" w:hAnsi="Arial" w:cs="Arial"/>
        </w:rPr>
        <w:t xml:space="preserve">The most effective way to support students through outreach is a sustained and progressive approach with multiple interventions during their time </w:t>
      </w:r>
      <w:r w:rsidR="005351EF">
        <w:rPr>
          <w:rFonts w:ascii="Arial" w:hAnsi="Arial" w:cs="Arial"/>
        </w:rPr>
        <w:t>in college</w:t>
      </w:r>
      <w:r w:rsidRPr="00564172">
        <w:rPr>
          <w:rFonts w:ascii="Arial" w:hAnsi="Arial" w:cs="Arial"/>
        </w:rPr>
        <w:t xml:space="preserve">. </w:t>
      </w:r>
    </w:p>
    <w:p w14:paraId="71C1937B" w14:textId="77777777" w:rsidR="005C4635" w:rsidRPr="00564172" w:rsidRDefault="005C4635" w:rsidP="0052767D">
      <w:pPr>
        <w:jc w:val="both"/>
        <w:rPr>
          <w:rFonts w:ascii="Arial" w:hAnsi="Arial" w:cs="Arial"/>
        </w:rPr>
      </w:pPr>
    </w:p>
    <w:p w14:paraId="2A43DB35" w14:textId="77777777" w:rsidR="005C4635" w:rsidRPr="00564172" w:rsidRDefault="005C4635" w:rsidP="0052767D">
      <w:pPr>
        <w:jc w:val="both"/>
        <w:rPr>
          <w:rFonts w:ascii="Arial" w:hAnsi="Arial" w:cs="Arial"/>
        </w:rPr>
      </w:pPr>
      <w:r w:rsidRPr="00564172">
        <w:rPr>
          <w:rFonts w:ascii="Arial" w:hAnsi="Arial" w:cs="Arial"/>
        </w:rPr>
        <w:t>We suggest the following approach is likely to get the best outcomes:</w:t>
      </w:r>
    </w:p>
    <w:p w14:paraId="083D4E1C" w14:textId="32E8BF2A" w:rsidR="005C4635" w:rsidRPr="00564172" w:rsidRDefault="008A2B96" w:rsidP="008A2B96">
      <w:pPr>
        <w:tabs>
          <w:tab w:val="left" w:pos="5926"/>
        </w:tabs>
        <w:jc w:val="both"/>
        <w:rPr>
          <w:rFonts w:ascii="Arial" w:hAnsi="Arial" w:cs="Arial"/>
        </w:rPr>
      </w:pPr>
      <w:r>
        <w:rPr>
          <w:rFonts w:ascii="Arial" w:hAnsi="Arial" w:cs="Arial"/>
        </w:rPr>
        <w:tab/>
      </w:r>
    </w:p>
    <w:p w14:paraId="5D69D336" w14:textId="1A70B320" w:rsidR="005C4635" w:rsidRPr="00564172" w:rsidRDefault="005C4635" w:rsidP="0052767D">
      <w:pPr>
        <w:pStyle w:val="ListParagraph"/>
        <w:numPr>
          <w:ilvl w:val="0"/>
          <w:numId w:val="1"/>
        </w:numPr>
        <w:jc w:val="both"/>
        <w:rPr>
          <w:rFonts w:ascii="Arial" w:hAnsi="Arial" w:cs="Arial"/>
        </w:rPr>
      </w:pPr>
      <w:r w:rsidRPr="00564172">
        <w:rPr>
          <w:rFonts w:ascii="Arial" w:hAnsi="Arial" w:cs="Arial"/>
        </w:rPr>
        <w:t xml:space="preserve">Taking part in activities </w:t>
      </w:r>
      <w:r w:rsidR="003175E8">
        <w:rPr>
          <w:rFonts w:ascii="Arial" w:hAnsi="Arial" w:cs="Arial"/>
        </w:rPr>
        <w:t>as early as possible</w:t>
      </w:r>
      <w:r w:rsidRPr="00564172">
        <w:rPr>
          <w:rFonts w:ascii="Arial" w:hAnsi="Arial" w:cs="Arial"/>
        </w:rPr>
        <w:t xml:space="preserve"> </w:t>
      </w:r>
    </w:p>
    <w:p w14:paraId="7423E940" w14:textId="7B6CFF54" w:rsidR="005C4635" w:rsidRPr="00564172" w:rsidRDefault="005C4635" w:rsidP="0052767D">
      <w:pPr>
        <w:pStyle w:val="ListParagraph"/>
        <w:numPr>
          <w:ilvl w:val="0"/>
          <w:numId w:val="1"/>
        </w:numPr>
        <w:jc w:val="both"/>
        <w:rPr>
          <w:rFonts w:ascii="Arial" w:hAnsi="Arial" w:cs="Arial"/>
        </w:rPr>
      </w:pPr>
      <w:r w:rsidRPr="00564172">
        <w:rPr>
          <w:rFonts w:ascii="Arial" w:hAnsi="Arial" w:cs="Arial"/>
        </w:rPr>
        <w:t>Taking part in multiple activities</w:t>
      </w:r>
    </w:p>
    <w:p w14:paraId="54843C06" w14:textId="2501941D" w:rsidR="005C4635" w:rsidRPr="00564172" w:rsidRDefault="005C4635" w:rsidP="0052767D">
      <w:pPr>
        <w:pStyle w:val="ListParagraph"/>
        <w:numPr>
          <w:ilvl w:val="0"/>
          <w:numId w:val="1"/>
        </w:numPr>
        <w:jc w:val="both"/>
        <w:rPr>
          <w:rFonts w:ascii="Arial" w:hAnsi="Arial" w:cs="Arial"/>
        </w:rPr>
      </w:pPr>
      <w:r w:rsidRPr="00564172">
        <w:rPr>
          <w:rFonts w:ascii="Arial" w:hAnsi="Arial" w:cs="Arial"/>
        </w:rPr>
        <w:t>Visiting a university campus</w:t>
      </w:r>
    </w:p>
    <w:p w14:paraId="3D79E1A6" w14:textId="5C4A816E" w:rsidR="005C4635" w:rsidRPr="00564172" w:rsidRDefault="005C4635" w:rsidP="0052767D">
      <w:pPr>
        <w:pStyle w:val="ListParagraph"/>
        <w:numPr>
          <w:ilvl w:val="0"/>
          <w:numId w:val="1"/>
        </w:numPr>
        <w:jc w:val="both"/>
        <w:rPr>
          <w:rFonts w:ascii="Arial" w:hAnsi="Arial" w:cs="Arial"/>
        </w:rPr>
      </w:pPr>
      <w:r w:rsidRPr="00564172">
        <w:rPr>
          <w:rFonts w:ascii="Arial" w:hAnsi="Arial" w:cs="Arial"/>
        </w:rPr>
        <w:t>Attending outreach activities that are relevant to young people’s subject interests</w:t>
      </w:r>
    </w:p>
    <w:p w14:paraId="07D266D0" w14:textId="35EB2C7E" w:rsidR="005C4635" w:rsidRDefault="005C4635" w:rsidP="0052767D">
      <w:pPr>
        <w:pStyle w:val="ListParagraph"/>
        <w:numPr>
          <w:ilvl w:val="0"/>
          <w:numId w:val="1"/>
        </w:numPr>
        <w:jc w:val="both"/>
        <w:rPr>
          <w:rFonts w:ascii="Arial" w:hAnsi="Arial" w:cs="Arial"/>
        </w:rPr>
      </w:pPr>
      <w:r w:rsidRPr="00564172">
        <w:rPr>
          <w:rFonts w:ascii="Arial" w:hAnsi="Arial" w:cs="Arial"/>
        </w:rPr>
        <w:t>Taking part in more ‘intensive’ opportunities (such as Summer Schools)</w:t>
      </w:r>
    </w:p>
    <w:p w14:paraId="67F5A702" w14:textId="77777777" w:rsidR="004952BA" w:rsidRDefault="004952BA" w:rsidP="0052767D">
      <w:pPr>
        <w:pStyle w:val="ListParagraph"/>
        <w:numPr>
          <w:ilvl w:val="0"/>
          <w:numId w:val="1"/>
        </w:numPr>
        <w:jc w:val="both"/>
        <w:rPr>
          <w:rFonts w:ascii="Arial" w:hAnsi="Arial" w:cs="Arial"/>
        </w:rPr>
      </w:pPr>
      <w:r w:rsidRPr="004952BA">
        <w:rPr>
          <w:rFonts w:ascii="Arial" w:hAnsi="Arial" w:cs="Arial"/>
        </w:rPr>
        <w:t>Opportunities to engage with student ambassadors</w:t>
      </w:r>
    </w:p>
    <w:p w14:paraId="2E8772E1" w14:textId="77777777" w:rsidR="00CE2292" w:rsidRDefault="00CE2292" w:rsidP="0052767D">
      <w:pPr>
        <w:jc w:val="both"/>
        <w:rPr>
          <w:rFonts w:ascii="Arial" w:hAnsi="Arial" w:cs="Arial"/>
        </w:rPr>
      </w:pPr>
    </w:p>
    <w:p w14:paraId="1A169E70" w14:textId="49F747B9" w:rsidR="004952BA" w:rsidRPr="00CE2292" w:rsidRDefault="004952BA" w:rsidP="0052767D">
      <w:pPr>
        <w:jc w:val="both"/>
        <w:rPr>
          <w:rFonts w:ascii="Arial" w:hAnsi="Arial" w:cs="Arial"/>
        </w:rPr>
      </w:pPr>
      <w:r w:rsidRPr="00CE2292">
        <w:rPr>
          <w:rFonts w:ascii="Arial" w:hAnsi="Arial" w:cs="Arial"/>
        </w:rPr>
        <w:t>Many of our activities are delivered by current university students who act as positive and relatable role models for young people in schools and colleges. Our student ambassadors are able to provide a real life impression of what being at university is like.</w:t>
      </w:r>
    </w:p>
    <w:p w14:paraId="11AF3DC3" w14:textId="77777777" w:rsidR="005C4635" w:rsidRPr="00564172" w:rsidRDefault="005C4635" w:rsidP="0052767D">
      <w:pPr>
        <w:jc w:val="both"/>
        <w:rPr>
          <w:rFonts w:ascii="Arial" w:hAnsi="Arial" w:cs="Arial"/>
        </w:rPr>
      </w:pPr>
    </w:p>
    <w:p w14:paraId="0AE12B20" w14:textId="523B7AA5" w:rsidR="005C4635" w:rsidRPr="00564172" w:rsidRDefault="004D6389" w:rsidP="0052767D">
      <w:pPr>
        <w:jc w:val="both"/>
        <w:rPr>
          <w:rFonts w:ascii="Arial" w:hAnsi="Arial" w:cs="Arial"/>
        </w:rPr>
      </w:pPr>
      <w:r w:rsidRPr="00564172">
        <w:rPr>
          <w:rFonts w:ascii="Arial" w:hAnsi="Arial" w:cs="Arial"/>
        </w:rPr>
        <w:t>Our</w:t>
      </w:r>
      <w:r w:rsidR="005C4635" w:rsidRPr="00564172">
        <w:rPr>
          <w:rFonts w:ascii="Arial" w:hAnsi="Arial" w:cs="Arial"/>
        </w:rPr>
        <w:t xml:space="preserve"> partner outreach offers include a blend of face to face and virtual delivery</w:t>
      </w:r>
      <w:r w:rsidR="00EE5FDE" w:rsidRPr="00564172">
        <w:rPr>
          <w:rFonts w:ascii="Arial" w:hAnsi="Arial" w:cs="Arial"/>
        </w:rPr>
        <w:t xml:space="preserve"> </w:t>
      </w:r>
      <w:r w:rsidR="005C4635" w:rsidRPr="00564172">
        <w:rPr>
          <w:rFonts w:ascii="Arial" w:hAnsi="Arial" w:cs="Arial"/>
        </w:rPr>
        <w:t xml:space="preserve">and support </w:t>
      </w:r>
      <w:r w:rsidR="00CF440F" w:rsidRPr="00564172">
        <w:rPr>
          <w:rFonts w:ascii="Arial" w:hAnsi="Arial" w:cs="Arial"/>
        </w:rPr>
        <w:t>is provided through:</w:t>
      </w:r>
    </w:p>
    <w:p w14:paraId="7B401076" w14:textId="77777777" w:rsidR="005C4635" w:rsidRPr="00564172" w:rsidRDefault="005C4635" w:rsidP="0052767D">
      <w:pPr>
        <w:jc w:val="both"/>
        <w:rPr>
          <w:rFonts w:ascii="Arial" w:hAnsi="Arial" w:cs="Arial"/>
        </w:rPr>
      </w:pPr>
    </w:p>
    <w:p w14:paraId="6572F1B0" w14:textId="77777777" w:rsidR="000C35C9" w:rsidRPr="00564172" w:rsidRDefault="005C4635" w:rsidP="0052767D">
      <w:pPr>
        <w:pStyle w:val="ListParagraph"/>
        <w:numPr>
          <w:ilvl w:val="0"/>
          <w:numId w:val="2"/>
        </w:numPr>
        <w:spacing w:line="216" w:lineRule="auto"/>
        <w:contextualSpacing/>
        <w:jc w:val="both"/>
        <w:rPr>
          <w:rFonts w:ascii="Arial" w:eastAsia="Times New Roman" w:hAnsi="Arial" w:cs="Arial"/>
        </w:rPr>
      </w:pPr>
      <w:r w:rsidRPr="00564172">
        <w:rPr>
          <w:rFonts w:ascii="Arial" w:eastAsiaTheme="minorEastAsia" w:hAnsi="Arial" w:cs="Arial"/>
          <w:kern w:val="24"/>
        </w:rPr>
        <w:t>Assemblies</w:t>
      </w:r>
      <w:r w:rsidR="000C35C9" w:rsidRPr="00564172">
        <w:rPr>
          <w:rFonts w:ascii="Arial" w:eastAsiaTheme="minorEastAsia" w:hAnsi="Arial" w:cs="Arial"/>
          <w:kern w:val="24"/>
        </w:rPr>
        <w:t xml:space="preserve"> and </w:t>
      </w:r>
      <w:r w:rsidRPr="00564172">
        <w:rPr>
          <w:rFonts w:ascii="Arial" w:eastAsiaTheme="minorEastAsia" w:hAnsi="Arial" w:cs="Arial"/>
          <w:kern w:val="24"/>
        </w:rPr>
        <w:t>presentations</w:t>
      </w:r>
    </w:p>
    <w:p w14:paraId="63C474A7" w14:textId="0B2E73B9" w:rsidR="005C4635" w:rsidRPr="00564172" w:rsidRDefault="000C35C9" w:rsidP="0052767D">
      <w:pPr>
        <w:pStyle w:val="ListParagraph"/>
        <w:numPr>
          <w:ilvl w:val="0"/>
          <w:numId w:val="2"/>
        </w:numPr>
        <w:spacing w:line="216" w:lineRule="auto"/>
        <w:contextualSpacing/>
        <w:jc w:val="both"/>
        <w:rPr>
          <w:rFonts w:ascii="Arial" w:eastAsia="Times New Roman" w:hAnsi="Arial" w:cs="Arial"/>
        </w:rPr>
      </w:pPr>
      <w:r w:rsidRPr="00564172">
        <w:rPr>
          <w:rFonts w:ascii="Arial" w:eastAsiaTheme="minorEastAsia" w:hAnsi="Arial" w:cs="Arial"/>
          <w:kern w:val="24"/>
        </w:rPr>
        <w:t>W</w:t>
      </w:r>
      <w:r w:rsidR="005C4635" w:rsidRPr="00564172">
        <w:rPr>
          <w:rFonts w:ascii="Arial" w:eastAsiaTheme="minorEastAsia" w:hAnsi="Arial" w:cs="Arial"/>
          <w:kern w:val="24"/>
        </w:rPr>
        <w:t>orkshops</w:t>
      </w:r>
      <w:r w:rsidR="008F1ABB" w:rsidRPr="00564172">
        <w:rPr>
          <w:rFonts w:ascii="Arial" w:eastAsiaTheme="minorEastAsia" w:hAnsi="Arial" w:cs="Arial"/>
          <w:kern w:val="24"/>
        </w:rPr>
        <w:t xml:space="preserve"> (</w:t>
      </w:r>
      <w:r w:rsidR="00564172" w:rsidRPr="00564172">
        <w:rPr>
          <w:rFonts w:ascii="Arial" w:eastAsiaTheme="minorEastAsia" w:hAnsi="Arial" w:cs="Arial"/>
          <w:kern w:val="24"/>
        </w:rPr>
        <w:t>stand alone or series)</w:t>
      </w:r>
    </w:p>
    <w:p w14:paraId="02BC1931" w14:textId="77777777" w:rsidR="005C4635" w:rsidRPr="00564172" w:rsidRDefault="005C4635" w:rsidP="0052767D">
      <w:pPr>
        <w:pStyle w:val="ListParagraph"/>
        <w:numPr>
          <w:ilvl w:val="0"/>
          <w:numId w:val="2"/>
        </w:numPr>
        <w:spacing w:line="216" w:lineRule="auto"/>
        <w:contextualSpacing/>
        <w:jc w:val="both"/>
        <w:rPr>
          <w:rFonts w:ascii="Arial" w:eastAsia="Times New Roman" w:hAnsi="Arial" w:cs="Arial"/>
        </w:rPr>
      </w:pPr>
      <w:r w:rsidRPr="00564172">
        <w:rPr>
          <w:rFonts w:ascii="Arial" w:eastAsiaTheme="minorEastAsia" w:hAnsi="Arial" w:cs="Arial"/>
          <w:kern w:val="24"/>
        </w:rPr>
        <w:t xml:space="preserve">Taster days and campus visits </w:t>
      </w:r>
    </w:p>
    <w:p w14:paraId="24CB7119" w14:textId="77777777" w:rsidR="005C4635" w:rsidRPr="00564172" w:rsidRDefault="005C4635" w:rsidP="0052767D">
      <w:pPr>
        <w:pStyle w:val="ListParagraph"/>
        <w:numPr>
          <w:ilvl w:val="0"/>
          <w:numId w:val="2"/>
        </w:numPr>
        <w:jc w:val="both"/>
        <w:rPr>
          <w:rFonts w:ascii="Arial" w:hAnsi="Arial" w:cs="Arial"/>
        </w:rPr>
      </w:pPr>
      <w:r w:rsidRPr="00564172">
        <w:rPr>
          <w:rFonts w:ascii="Arial" w:eastAsiaTheme="minorEastAsia" w:hAnsi="Arial" w:cs="Arial"/>
          <w:kern w:val="24"/>
        </w:rPr>
        <w:t>Residential Summer Schools</w:t>
      </w:r>
    </w:p>
    <w:p w14:paraId="2BBE98FF" w14:textId="77777777" w:rsidR="005C4635" w:rsidRPr="00564172" w:rsidRDefault="005C4635" w:rsidP="0052767D">
      <w:pPr>
        <w:jc w:val="both"/>
        <w:rPr>
          <w:rFonts w:ascii="Arial" w:hAnsi="Arial" w:cs="Arial"/>
        </w:rPr>
      </w:pPr>
    </w:p>
    <w:p w14:paraId="357F5641" w14:textId="1B8F75B8" w:rsidR="005666B2" w:rsidRPr="00564172" w:rsidRDefault="005C4635" w:rsidP="0052767D">
      <w:pPr>
        <w:jc w:val="both"/>
        <w:rPr>
          <w:rFonts w:ascii="Arial" w:hAnsi="Arial" w:cs="Arial"/>
        </w:rPr>
      </w:pPr>
      <w:r w:rsidRPr="00564172">
        <w:rPr>
          <w:rFonts w:ascii="Arial" w:hAnsi="Arial" w:cs="Arial"/>
        </w:rPr>
        <w:t xml:space="preserve">Our role at KMPF is to support </w:t>
      </w:r>
      <w:r w:rsidR="003175E8">
        <w:rPr>
          <w:rFonts w:ascii="Arial" w:hAnsi="Arial" w:cs="Arial"/>
        </w:rPr>
        <w:t>FE Colleges to build a programme</w:t>
      </w:r>
      <w:r w:rsidRPr="00564172">
        <w:rPr>
          <w:rFonts w:ascii="Arial" w:hAnsi="Arial" w:cs="Arial"/>
        </w:rPr>
        <w:t xml:space="preserve"> of activities across the</w:t>
      </w:r>
      <w:r w:rsidR="003175E8">
        <w:rPr>
          <w:rFonts w:ascii="Arial" w:hAnsi="Arial" w:cs="Arial"/>
        </w:rPr>
        <w:t xml:space="preserve"> college</w:t>
      </w:r>
      <w:r w:rsidRPr="00564172">
        <w:rPr>
          <w:rFonts w:ascii="Arial" w:hAnsi="Arial" w:cs="Arial"/>
        </w:rPr>
        <w:t xml:space="preserve">. </w:t>
      </w:r>
      <w:r w:rsidR="003175E8">
        <w:rPr>
          <w:rFonts w:ascii="Arial" w:hAnsi="Arial" w:cs="Arial"/>
        </w:rPr>
        <w:t>Project Officer</w:t>
      </w:r>
      <w:r w:rsidR="001261A3">
        <w:rPr>
          <w:rFonts w:ascii="Arial" w:hAnsi="Arial" w:cs="Arial"/>
        </w:rPr>
        <w:t>s</w:t>
      </w:r>
      <w:r w:rsidR="001B0AA9">
        <w:rPr>
          <w:rFonts w:ascii="Arial" w:hAnsi="Arial" w:cs="Arial"/>
        </w:rPr>
        <w:t xml:space="preserve"> </w:t>
      </w:r>
      <w:r w:rsidRPr="00564172">
        <w:rPr>
          <w:rFonts w:ascii="Arial" w:hAnsi="Arial" w:cs="Arial"/>
        </w:rPr>
        <w:t>meet</w:t>
      </w:r>
      <w:r w:rsidR="001261A3">
        <w:rPr>
          <w:rFonts w:ascii="Arial" w:hAnsi="Arial" w:cs="Arial"/>
        </w:rPr>
        <w:t xml:space="preserve"> monthly</w:t>
      </w:r>
      <w:r w:rsidR="003175E8">
        <w:rPr>
          <w:rFonts w:ascii="Arial" w:hAnsi="Arial" w:cs="Arial"/>
        </w:rPr>
        <w:t xml:space="preserve"> wi</w:t>
      </w:r>
      <w:r w:rsidR="001261A3">
        <w:rPr>
          <w:rFonts w:ascii="Arial" w:hAnsi="Arial" w:cs="Arial"/>
        </w:rPr>
        <w:t xml:space="preserve">th FE Development Manager and university partners </w:t>
      </w:r>
      <w:r w:rsidRPr="00564172">
        <w:rPr>
          <w:rFonts w:ascii="Arial" w:hAnsi="Arial" w:cs="Arial"/>
        </w:rPr>
        <w:t xml:space="preserve">to access </w:t>
      </w:r>
      <w:r w:rsidR="001261A3">
        <w:rPr>
          <w:rFonts w:ascii="Arial" w:hAnsi="Arial" w:cs="Arial"/>
        </w:rPr>
        <w:t>activities against that meet the</w:t>
      </w:r>
      <w:r w:rsidRPr="00564172">
        <w:rPr>
          <w:rFonts w:ascii="Arial" w:hAnsi="Arial" w:cs="Arial"/>
        </w:rPr>
        <w:t xml:space="preserve"> </w:t>
      </w:r>
      <w:r w:rsidR="003175E8">
        <w:rPr>
          <w:rFonts w:ascii="Arial" w:hAnsi="Arial" w:cs="Arial"/>
        </w:rPr>
        <w:t>colleges</w:t>
      </w:r>
      <w:r w:rsidRPr="00564172">
        <w:rPr>
          <w:rFonts w:ascii="Arial" w:hAnsi="Arial" w:cs="Arial"/>
        </w:rPr>
        <w:t xml:space="preserve"> and student</w:t>
      </w:r>
      <w:r w:rsidR="004E51A9">
        <w:rPr>
          <w:rFonts w:ascii="Arial" w:hAnsi="Arial" w:cs="Arial"/>
        </w:rPr>
        <w:t>s</w:t>
      </w:r>
      <w:r w:rsidR="00BE7A82">
        <w:rPr>
          <w:rFonts w:ascii="Arial" w:hAnsi="Arial" w:cs="Arial"/>
        </w:rPr>
        <w:t>’</w:t>
      </w:r>
      <w:r w:rsidRPr="00564172">
        <w:rPr>
          <w:rFonts w:ascii="Arial" w:hAnsi="Arial" w:cs="Arial"/>
        </w:rPr>
        <w:t xml:space="preserve"> needs. </w:t>
      </w:r>
      <w:r w:rsidR="005666B2">
        <w:rPr>
          <w:rFonts w:ascii="Arial" w:hAnsi="Arial" w:cs="Arial"/>
        </w:rPr>
        <w:t>Our university partners are also able to provide information and advice about selecting appropriate activities.</w:t>
      </w:r>
    </w:p>
    <w:p w14:paraId="6824D2FD" w14:textId="77777777" w:rsidR="005666B2" w:rsidRDefault="005666B2" w:rsidP="0052767D">
      <w:pPr>
        <w:jc w:val="both"/>
        <w:rPr>
          <w:rFonts w:ascii="Arial" w:hAnsi="Arial" w:cs="Arial"/>
        </w:rPr>
      </w:pPr>
    </w:p>
    <w:p w14:paraId="317C2FF6" w14:textId="4A4F8818" w:rsidR="00F0109C" w:rsidRPr="002A4098" w:rsidRDefault="00A6566A" w:rsidP="0052767D">
      <w:pPr>
        <w:jc w:val="both"/>
        <w:rPr>
          <w:rFonts w:ascii="Arial" w:hAnsi="Arial" w:cs="Arial"/>
        </w:rPr>
      </w:pPr>
      <w:r>
        <w:rPr>
          <w:rFonts w:ascii="Arial" w:hAnsi="Arial" w:cs="Arial"/>
        </w:rPr>
        <w:t>The KMPF Theory of Change</w:t>
      </w:r>
      <w:r w:rsidR="00CC4752">
        <w:rPr>
          <w:rFonts w:ascii="Arial" w:hAnsi="Arial" w:cs="Arial"/>
        </w:rPr>
        <w:t xml:space="preserve"> </w:t>
      </w:r>
      <w:r w:rsidR="00D656A3">
        <w:rPr>
          <w:rFonts w:ascii="Arial" w:hAnsi="Arial" w:cs="Arial"/>
        </w:rPr>
        <w:t xml:space="preserve">brings together six themes of activity that </w:t>
      </w:r>
      <w:r w:rsidR="00CC4752">
        <w:rPr>
          <w:rFonts w:ascii="Arial" w:hAnsi="Arial" w:cs="Arial"/>
        </w:rPr>
        <w:t>provide a framework</w:t>
      </w:r>
      <w:r w:rsidR="00940B40">
        <w:rPr>
          <w:rFonts w:ascii="Arial" w:hAnsi="Arial" w:cs="Arial"/>
        </w:rPr>
        <w:t xml:space="preserve"> </w:t>
      </w:r>
      <w:r w:rsidR="007B6763">
        <w:rPr>
          <w:rFonts w:ascii="Arial" w:hAnsi="Arial" w:cs="Arial"/>
        </w:rPr>
        <w:t xml:space="preserve">for an effective </w:t>
      </w:r>
      <w:r w:rsidR="009A1CBC">
        <w:rPr>
          <w:rFonts w:ascii="Arial" w:hAnsi="Arial" w:cs="Arial"/>
        </w:rPr>
        <w:t>programme of progression</w:t>
      </w:r>
      <w:r w:rsidR="007B6763">
        <w:rPr>
          <w:rFonts w:ascii="Arial" w:hAnsi="Arial" w:cs="Arial"/>
        </w:rPr>
        <w:t>.</w:t>
      </w:r>
      <w:r w:rsidR="00CE2292">
        <w:rPr>
          <w:rFonts w:ascii="Arial" w:hAnsi="Arial" w:cs="Arial"/>
        </w:rPr>
        <w:t xml:space="preserve"> </w:t>
      </w:r>
      <w:r w:rsidR="00833B0A">
        <w:rPr>
          <w:rFonts w:ascii="Arial" w:eastAsia="Times New Roman" w:hAnsi="Arial" w:cs="Arial"/>
        </w:rPr>
        <w:t xml:space="preserve">All </w:t>
      </w:r>
      <w:r w:rsidR="00F0109C" w:rsidRPr="002A4098">
        <w:rPr>
          <w:rFonts w:ascii="Arial" w:eastAsia="Times New Roman" w:hAnsi="Arial" w:cs="Arial"/>
        </w:rPr>
        <w:t xml:space="preserve">activities fall into </w:t>
      </w:r>
      <w:r w:rsidR="00833B0A">
        <w:rPr>
          <w:rFonts w:ascii="Arial" w:eastAsia="Times New Roman" w:hAnsi="Arial" w:cs="Arial"/>
        </w:rPr>
        <w:t xml:space="preserve">these </w:t>
      </w:r>
      <w:r w:rsidR="00F0109C" w:rsidRPr="002A4098">
        <w:rPr>
          <w:rFonts w:ascii="Arial" w:eastAsia="Times New Roman" w:hAnsi="Arial" w:cs="Arial"/>
        </w:rPr>
        <w:t>six themes</w:t>
      </w:r>
      <w:r w:rsidR="00CE2292">
        <w:rPr>
          <w:rFonts w:ascii="Arial" w:eastAsia="Times New Roman" w:hAnsi="Arial" w:cs="Arial"/>
        </w:rPr>
        <w:t>:</w:t>
      </w:r>
    </w:p>
    <w:p w14:paraId="0448CB2F" w14:textId="77777777" w:rsidR="00F0109C" w:rsidRPr="002A4098" w:rsidRDefault="00F0109C" w:rsidP="0052767D">
      <w:pPr>
        <w:spacing w:line="276" w:lineRule="auto"/>
        <w:jc w:val="both"/>
        <w:rPr>
          <w:rFonts w:ascii="Arial" w:eastAsia="Times New Roman" w:hAnsi="Arial" w:cs="Arial"/>
        </w:rPr>
      </w:pPr>
    </w:p>
    <w:p w14:paraId="77A7833E" w14:textId="77777777" w:rsidR="00F0109C" w:rsidRPr="002A4098" w:rsidRDefault="002A4098" w:rsidP="0052767D">
      <w:pPr>
        <w:numPr>
          <w:ilvl w:val="0"/>
          <w:numId w:val="3"/>
        </w:numPr>
        <w:spacing w:line="276" w:lineRule="auto"/>
        <w:jc w:val="both"/>
        <w:rPr>
          <w:rFonts w:ascii="Arial" w:hAnsi="Arial" w:cs="Arial"/>
        </w:rPr>
      </w:pPr>
      <w:r w:rsidRPr="002A4098">
        <w:rPr>
          <w:rFonts w:ascii="Arial" w:hAnsi="Arial" w:cs="Arial"/>
        </w:rPr>
        <w:t>Develop self-awareness</w:t>
      </w:r>
    </w:p>
    <w:p w14:paraId="7062D210" w14:textId="77777777" w:rsidR="00F0109C" w:rsidRPr="002A4098" w:rsidRDefault="002A4098" w:rsidP="0052767D">
      <w:pPr>
        <w:numPr>
          <w:ilvl w:val="0"/>
          <w:numId w:val="3"/>
        </w:numPr>
        <w:spacing w:line="276" w:lineRule="auto"/>
        <w:jc w:val="both"/>
        <w:rPr>
          <w:rFonts w:ascii="Arial" w:hAnsi="Arial" w:cs="Arial"/>
        </w:rPr>
      </w:pPr>
      <w:r w:rsidRPr="002A4098">
        <w:rPr>
          <w:rFonts w:ascii="Arial" w:hAnsi="Arial" w:cs="Arial"/>
        </w:rPr>
        <w:t>Broaden horizons and aspirations</w:t>
      </w:r>
    </w:p>
    <w:p w14:paraId="1A21A96C" w14:textId="77777777" w:rsidR="00F0109C" w:rsidRPr="002A4098" w:rsidRDefault="002A4098" w:rsidP="0052767D">
      <w:pPr>
        <w:numPr>
          <w:ilvl w:val="0"/>
          <w:numId w:val="3"/>
        </w:numPr>
        <w:spacing w:line="276" w:lineRule="auto"/>
        <w:jc w:val="both"/>
        <w:rPr>
          <w:rFonts w:ascii="Arial" w:hAnsi="Arial" w:cs="Arial"/>
        </w:rPr>
      </w:pPr>
      <w:r w:rsidRPr="002A4098">
        <w:rPr>
          <w:rFonts w:ascii="Arial" w:hAnsi="Arial" w:cs="Arial"/>
        </w:rPr>
        <w:t>Understand progression and career routes</w:t>
      </w:r>
    </w:p>
    <w:p w14:paraId="186D6695" w14:textId="77777777" w:rsidR="00F0109C" w:rsidRPr="002A4098" w:rsidRDefault="002A4098" w:rsidP="0052767D">
      <w:pPr>
        <w:numPr>
          <w:ilvl w:val="0"/>
          <w:numId w:val="3"/>
        </w:numPr>
        <w:spacing w:line="276" w:lineRule="auto"/>
        <w:jc w:val="both"/>
        <w:rPr>
          <w:rFonts w:ascii="Arial" w:hAnsi="Arial" w:cs="Arial"/>
        </w:rPr>
      </w:pPr>
      <w:r w:rsidRPr="002A4098">
        <w:rPr>
          <w:rFonts w:ascii="Arial" w:hAnsi="Arial" w:cs="Arial"/>
        </w:rPr>
        <w:t>Understand and develop academic knowledge and soft skills</w:t>
      </w:r>
    </w:p>
    <w:p w14:paraId="38052D82" w14:textId="77777777" w:rsidR="00F0109C" w:rsidRPr="002A4098" w:rsidRDefault="002A4098" w:rsidP="0052767D">
      <w:pPr>
        <w:numPr>
          <w:ilvl w:val="0"/>
          <w:numId w:val="3"/>
        </w:numPr>
        <w:spacing w:line="276" w:lineRule="auto"/>
        <w:jc w:val="both"/>
        <w:rPr>
          <w:rFonts w:ascii="Arial" w:hAnsi="Arial" w:cs="Arial"/>
        </w:rPr>
      </w:pPr>
      <w:r w:rsidRPr="002A4098">
        <w:rPr>
          <w:rFonts w:ascii="Arial" w:hAnsi="Arial" w:cs="Arial"/>
        </w:rPr>
        <w:t xml:space="preserve">Higher Education information and application </w:t>
      </w:r>
    </w:p>
    <w:p w14:paraId="39AFA3BA" w14:textId="77777777" w:rsidR="002A4098" w:rsidRPr="002A4098" w:rsidRDefault="002A4098" w:rsidP="0052767D">
      <w:pPr>
        <w:numPr>
          <w:ilvl w:val="0"/>
          <w:numId w:val="3"/>
        </w:numPr>
        <w:spacing w:line="276" w:lineRule="auto"/>
        <w:jc w:val="both"/>
        <w:rPr>
          <w:rFonts w:ascii="Arial" w:hAnsi="Arial" w:cs="Arial"/>
        </w:rPr>
      </w:pPr>
      <w:r w:rsidRPr="002A4098">
        <w:rPr>
          <w:rFonts w:ascii="Arial" w:hAnsi="Arial" w:cs="Arial"/>
        </w:rPr>
        <w:t>Make the transition</w:t>
      </w:r>
    </w:p>
    <w:p w14:paraId="2228E5B2" w14:textId="77777777" w:rsidR="00F0109C" w:rsidRPr="00564172" w:rsidRDefault="00F0109C" w:rsidP="0052767D">
      <w:pPr>
        <w:jc w:val="both"/>
        <w:rPr>
          <w:rFonts w:ascii="Arial" w:hAnsi="Arial" w:cs="Arial"/>
        </w:rPr>
      </w:pPr>
    </w:p>
    <w:p w14:paraId="1975BB51" w14:textId="77777777" w:rsidR="003842CC" w:rsidRDefault="003842CC" w:rsidP="0052767D">
      <w:pPr>
        <w:jc w:val="both"/>
        <w:rPr>
          <w:rFonts w:ascii="Arial" w:hAnsi="Arial" w:cs="Arial"/>
          <w:b/>
          <w:bCs/>
        </w:rPr>
      </w:pPr>
    </w:p>
    <w:p w14:paraId="125AEADE" w14:textId="77777777" w:rsidR="003842CC" w:rsidRDefault="003842CC" w:rsidP="0052767D">
      <w:pPr>
        <w:jc w:val="both"/>
        <w:rPr>
          <w:rFonts w:ascii="Arial" w:hAnsi="Arial" w:cs="Arial"/>
          <w:b/>
          <w:bCs/>
        </w:rPr>
      </w:pPr>
    </w:p>
    <w:p w14:paraId="6B62332D" w14:textId="77777777" w:rsidR="003842CC" w:rsidRDefault="003842CC" w:rsidP="0052767D">
      <w:pPr>
        <w:jc w:val="both"/>
        <w:rPr>
          <w:rFonts w:ascii="Arial" w:hAnsi="Arial" w:cs="Arial"/>
          <w:b/>
          <w:bCs/>
        </w:rPr>
      </w:pPr>
    </w:p>
    <w:p w14:paraId="5E454E2C" w14:textId="7D925811" w:rsidR="005666B2" w:rsidRPr="00582084" w:rsidRDefault="005666B2" w:rsidP="0052767D">
      <w:pPr>
        <w:jc w:val="both"/>
        <w:rPr>
          <w:rFonts w:ascii="Arial" w:hAnsi="Arial" w:cs="Arial"/>
          <w:b/>
          <w:bCs/>
        </w:rPr>
      </w:pPr>
      <w:r w:rsidRPr="00582084">
        <w:rPr>
          <w:rFonts w:ascii="Arial" w:hAnsi="Arial" w:cs="Arial"/>
          <w:b/>
          <w:bCs/>
        </w:rPr>
        <w:t xml:space="preserve">Booking </w:t>
      </w:r>
      <w:r w:rsidR="003842CC">
        <w:rPr>
          <w:rFonts w:ascii="Arial" w:hAnsi="Arial" w:cs="Arial"/>
          <w:b/>
          <w:bCs/>
        </w:rPr>
        <w:t xml:space="preserve">Outreach </w:t>
      </w:r>
      <w:r w:rsidRPr="00582084">
        <w:rPr>
          <w:rFonts w:ascii="Arial" w:hAnsi="Arial" w:cs="Arial"/>
          <w:b/>
          <w:bCs/>
        </w:rPr>
        <w:t>Activities</w:t>
      </w:r>
    </w:p>
    <w:p w14:paraId="39BC1F2F" w14:textId="77777777" w:rsidR="005666B2" w:rsidRDefault="005666B2" w:rsidP="0052767D">
      <w:pPr>
        <w:jc w:val="both"/>
        <w:rPr>
          <w:rFonts w:ascii="Arial" w:hAnsi="Arial" w:cs="Arial"/>
        </w:rPr>
      </w:pPr>
    </w:p>
    <w:p w14:paraId="256AD3AD" w14:textId="480FFBEC" w:rsidR="001414FA" w:rsidRDefault="005C4635" w:rsidP="0052767D">
      <w:pPr>
        <w:jc w:val="both"/>
        <w:rPr>
          <w:rFonts w:ascii="Arial" w:hAnsi="Arial" w:cs="Arial"/>
        </w:rPr>
      </w:pPr>
      <w:r w:rsidRPr="00564172">
        <w:rPr>
          <w:rFonts w:ascii="Arial" w:hAnsi="Arial" w:cs="Arial"/>
        </w:rPr>
        <w:t xml:space="preserve">You can </w:t>
      </w:r>
      <w:r w:rsidR="00D54967">
        <w:rPr>
          <w:rFonts w:ascii="Arial" w:hAnsi="Arial" w:cs="Arial"/>
        </w:rPr>
        <w:t>book activities directly with the universities</w:t>
      </w:r>
      <w:r w:rsidRPr="00564172">
        <w:rPr>
          <w:rFonts w:ascii="Arial" w:hAnsi="Arial" w:cs="Arial"/>
        </w:rPr>
        <w:t>.</w:t>
      </w:r>
      <w:r w:rsidR="004612B2">
        <w:rPr>
          <w:rFonts w:ascii="Arial" w:hAnsi="Arial" w:cs="Arial"/>
        </w:rPr>
        <w:t xml:space="preserve"> </w:t>
      </w:r>
      <w:r w:rsidR="002132FB">
        <w:rPr>
          <w:rFonts w:ascii="Arial" w:hAnsi="Arial" w:cs="Arial"/>
        </w:rPr>
        <w:t>You will find out more about the activities on offer through KMPF’s</w:t>
      </w:r>
      <w:r w:rsidR="0098461E">
        <w:rPr>
          <w:rFonts w:ascii="Arial" w:hAnsi="Arial" w:cs="Arial"/>
        </w:rPr>
        <w:t xml:space="preserve"> FE team meetings that take place across the year. </w:t>
      </w:r>
      <w:r w:rsidR="00220BD8">
        <w:rPr>
          <w:rFonts w:ascii="Arial" w:hAnsi="Arial" w:cs="Arial"/>
        </w:rPr>
        <w:t>B</w:t>
      </w:r>
      <w:r w:rsidR="00A93264">
        <w:rPr>
          <w:rFonts w:ascii="Arial" w:hAnsi="Arial" w:cs="Arial"/>
        </w:rPr>
        <w:t xml:space="preserve">ooking of </w:t>
      </w:r>
      <w:r w:rsidR="00F048AB">
        <w:rPr>
          <w:rFonts w:ascii="Arial" w:hAnsi="Arial" w:cs="Arial"/>
        </w:rPr>
        <w:t xml:space="preserve">activities are </w:t>
      </w:r>
      <w:r w:rsidR="0021699C">
        <w:rPr>
          <w:rFonts w:ascii="Arial" w:hAnsi="Arial" w:cs="Arial"/>
        </w:rPr>
        <w:t>usually made</w:t>
      </w:r>
      <w:r w:rsidR="00F048AB">
        <w:rPr>
          <w:rFonts w:ascii="Arial" w:hAnsi="Arial" w:cs="Arial"/>
        </w:rPr>
        <w:t xml:space="preserve"> through </w:t>
      </w:r>
      <w:r w:rsidR="002F2A8D">
        <w:rPr>
          <w:rFonts w:ascii="Arial" w:hAnsi="Arial" w:cs="Arial"/>
        </w:rPr>
        <w:t>colleagues in our university outreach teams</w:t>
      </w:r>
      <w:r w:rsidR="0021699C">
        <w:rPr>
          <w:rFonts w:ascii="Arial" w:hAnsi="Arial" w:cs="Arial"/>
        </w:rPr>
        <w:t xml:space="preserve"> </w:t>
      </w:r>
      <w:r w:rsidR="00220BD8">
        <w:rPr>
          <w:rFonts w:ascii="Arial" w:hAnsi="Arial" w:cs="Arial"/>
        </w:rPr>
        <w:t>and they will advise you of the process.</w:t>
      </w:r>
      <w:r w:rsidR="00FC7A3C">
        <w:rPr>
          <w:rFonts w:ascii="Arial" w:hAnsi="Arial" w:cs="Arial"/>
        </w:rPr>
        <w:t xml:space="preserve"> (Please see </w:t>
      </w:r>
      <w:r w:rsidR="007A6A83" w:rsidRPr="007A6A83">
        <w:rPr>
          <w:rFonts w:ascii="Arial" w:hAnsi="Arial" w:cs="Arial"/>
          <w:b/>
          <w:bCs/>
        </w:rPr>
        <w:t xml:space="preserve">FE </w:t>
      </w:r>
      <w:r w:rsidR="00FC7A3C" w:rsidRPr="007A6A83">
        <w:rPr>
          <w:rFonts w:ascii="Arial" w:hAnsi="Arial" w:cs="Arial"/>
          <w:b/>
          <w:bCs/>
        </w:rPr>
        <w:t xml:space="preserve">contact </w:t>
      </w:r>
      <w:r w:rsidR="007A6A83" w:rsidRPr="007A6A83">
        <w:rPr>
          <w:rFonts w:ascii="Arial" w:hAnsi="Arial" w:cs="Arial"/>
          <w:b/>
          <w:bCs/>
        </w:rPr>
        <w:t>list</w:t>
      </w:r>
      <w:r w:rsidR="00FC7A3C">
        <w:rPr>
          <w:rFonts w:ascii="Arial" w:hAnsi="Arial" w:cs="Arial"/>
        </w:rPr>
        <w:t xml:space="preserve"> for details of </w:t>
      </w:r>
      <w:r w:rsidR="007A6A83">
        <w:rPr>
          <w:rFonts w:ascii="Arial" w:hAnsi="Arial" w:cs="Arial"/>
        </w:rPr>
        <w:t>key university contacts)</w:t>
      </w:r>
    </w:p>
    <w:p w14:paraId="67DC0927" w14:textId="77777777" w:rsidR="005C4635" w:rsidRPr="00564172" w:rsidRDefault="005C4635" w:rsidP="0052767D">
      <w:pPr>
        <w:jc w:val="both"/>
        <w:rPr>
          <w:rFonts w:ascii="Arial" w:hAnsi="Arial" w:cs="Arial"/>
          <w:b/>
          <w:bCs/>
        </w:rPr>
      </w:pPr>
    </w:p>
    <w:p w14:paraId="7F580025" w14:textId="7C5951B2" w:rsidR="005C4635" w:rsidRPr="00564172" w:rsidRDefault="005C4635" w:rsidP="0052767D">
      <w:pPr>
        <w:jc w:val="both"/>
        <w:rPr>
          <w:rFonts w:ascii="Arial" w:hAnsi="Arial" w:cs="Arial"/>
          <w:b/>
          <w:bCs/>
        </w:rPr>
      </w:pPr>
      <w:r w:rsidRPr="00564172">
        <w:rPr>
          <w:rFonts w:ascii="Arial" w:hAnsi="Arial" w:cs="Arial"/>
        </w:rPr>
        <w:t xml:space="preserve">It is important that </w:t>
      </w:r>
      <w:r w:rsidR="003175E8">
        <w:rPr>
          <w:rFonts w:ascii="Arial" w:hAnsi="Arial" w:cs="Arial"/>
        </w:rPr>
        <w:t>Project Officers</w:t>
      </w:r>
      <w:r w:rsidRPr="00564172">
        <w:rPr>
          <w:rFonts w:ascii="Arial" w:hAnsi="Arial" w:cs="Arial"/>
        </w:rPr>
        <w:t xml:space="preserve"> are aware of any bookings being made by their </w:t>
      </w:r>
      <w:r w:rsidR="003175E8">
        <w:rPr>
          <w:rFonts w:ascii="Arial" w:hAnsi="Arial" w:cs="Arial"/>
        </w:rPr>
        <w:t>college.</w:t>
      </w:r>
      <w:r w:rsidRPr="00564172">
        <w:rPr>
          <w:rFonts w:ascii="Arial" w:hAnsi="Arial" w:cs="Arial"/>
        </w:rPr>
        <w:t xml:space="preserve"> If a colleague from your </w:t>
      </w:r>
      <w:r w:rsidR="003175E8">
        <w:rPr>
          <w:rFonts w:ascii="Arial" w:hAnsi="Arial" w:cs="Arial"/>
        </w:rPr>
        <w:t>college</w:t>
      </w:r>
      <w:r w:rsidRPr="00564172">
        <w:rPr>
          <w:rFonts w:ascii="Arial" w:hAnsi="Arial" w:cs="Arial"/>
        </w:rPr>
        <w:t xml:space="preserve"> is communicating with </w:t>
      </w:r>
      <w:r w:rsidR="00582084">
        <w:rPr>
          <w:rFonts w:ascii="Arial" w:hAnsi="Arial" w:cs="Arial"/>
        </w:rPr>
        <w:t>u</w:t>
      </w:r>
      <w:r w:rsidRPr="00564172">
        <w:rPr>
          <w:rFonts w:ascii="Arial" w:hAnsi="Arial" w:cs="Arial"/>
        </w:rPr>
        <w:t xml:space="preserve">niversity </w:t>
      </w:r>
      <w:r w:rsidR="00582084">
        <w:rPr>
          <w:rFonts w:ascii="Arial" w:hAnsi="Arial" w:cs="Arial"/>
        </w:rPr>
        <w:t>o</w:t>
      </w:r>
      <w:r w:rsidRPr="00564172">
        <w:rPr>
          <w:rFonts w:ascii="Arial" w:hAnsi="Arial" w:cs="Arial"/>
        </w:rPr>
        <w:t xml:space="preserve">utreach </w:t>
      </w:r>
      <w:r w:rsidR="00582084">
        <w:rPr>
          <w:rFonts w:ascii="Arial" w:hAnsi="Arial" w:cs="Arial"/>
        </w:rPr>
        <w:t>t</w:t>
      </w:r>
      <w:r w:rsidRPr="00564172">
        <w:rPr>
          <w:rFonts w:ascii="Arial" w:hAnsi="Arial" w:cs="Arial"/>
        </w:rPr>
        <w:t xml:space="preserve">eams or academics about booking events, please ask them to ensure you are kept informed and copied into any correspondence. </w:t>
      </w:r>
    </w:p>
    <w:p w14:paraId="072519C5" w14:textId="4B48F338" w:rsidR="007372EE" w:rsidRPr="00564172" w:rsidRDefault="007372EE" w:rsidP="0052767D">
      <w:pPr>
        <w:jc w:val="both"/>
        <w:rPr>
          <w:rFonts w:ascii="Arial" w:hAnsi="Arial" w:cs="Arial"/>
        </w:rPr>
      </w:pPr>
    </w:p>
    <w:p w14:paraId="007A1F9B" w14:textId="77777777" w:rsidR="00B21CF7" w:rsidRPr="00564172" w:rsidRDefault="00B21CF7" w:rsidP="0052767D">
      <w:pPr>
        <w:jc w:val="both"/>
        <w:rPr>
          <w:rFonts w:ascii="Arial" w:hAnsi="Arial" w:cs="Arial"/>
        </w:rPr>
      </w:pPr>
    </w:p>
    <w:sectPr w:rsidR="00B21CF7" w:rsidRPr="00564172" w:rsidSect="0052767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883A" w14:textId="77777777" w:rsidR="00304FD1" w:rsidRDefault="00304FD1" w:rsidP="00A42895">
      <w:r>
        <w:separator/>
      </w:r>
    </w:p>
  </w:endnote>
  <w:endnote w:type="continuationSeparator" w:id="0">
    <w:p w14:paraId="12426F51" w14:textId="77777777" w:rsidR="00304FD1" w:rsidRDefault="00304FD1" w:rsidP="00A4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DEE8" w14:textId="77777777" w:rsidR="00304FD1" w:rsidRDefault="00304FD1" w:rsidP="00A42895">
      <w:r>
        <w:separator/>
      </w:r>
    </w:p>
  </w:footnote>
  <w:footnote w:type="continuationSeparator" w:id="0">
    <w:p w14:paraId="752540B7" w14:textId="77777777" w:rsidR="00304FD1" w:rsidRDefault="00304FD1" w:rsidP="00A42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7CF8"/>
    <w:multiLevelType w:val="hybridMultilevel"/>
    <w:tmpl w:val="33C445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5487756E"/>
    <w:multiLevelType w:val="hybridMultilevel"/>
    <w:tmpl w:val="A254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B49A1"/>
    <w:multiLevelType w:val="hybridMultilevel"/>
    <w:tmpl w:val="B90EBE92"/>
    <w:lvl w:ilvl="0" w:tplc="DB5CD4E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715A50"/>
    <w:multiLevelType w:val="hybridMultilevel"/>
    <w:tmpl w:val="FE92BE68"/>
    <w:lvl w:ilvl="0" w:tplc="DB5CD4E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775B2C"/>
    <w:multiLevelType w:val="hybridMultilevel"/>
    <w:tmpl w:val="35487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43732554">
    <w:abstractNumId w:val="2"/>
  </w:num>
  <w:num w:numId="2" w16cid:durableId="315188406">
    <w:abstractNumId w:val="3"/>
  </w:num>
  <w:num w:numId="3" w16cid:durableId="1181238414">
    <w:abstractNumId w:val="4"/>
  </w:num>
  <w:num w:numId="4" w16cid:durableId="1995178329">
    <w:abstractNumId w:val="1"/>
  </w:num>
  <w:num w:numId="5" w16cid:durableId="1661427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35"/>
    <w:rsid w:val="000377AE"/>
    <w:rsid w:val="000C35C9"/>
    <w:rsid w:val="000D2F31"/>
    <w:rsid w:val="000E2DD8"/>
    <w:rsid w:val="001261A3"/>
    <w:rsid w:val="001414FA"/>
    <w:rsid w:val="001B0AA9"/>
    <w:rsid w:val="002132FB"/>
    <w:rsid w:val="0021699C"/>
    <w:rsid w:val="00220BD8"/>
    <w:rsid w:val="002A4098"/>
    <w:rsid w:val="002F2A8D"/>
    <w:rsid w:val="00304FD1"/>
    <w:rsid w:val="003175E8"/>
    <w:rsid w:val="003842CC"/>
    <w:rsid w:val="004612B2"/>
    <w:rsid w:val="004952BA"/>
    <w:rsid w:val="004D6389"/>
    <w:rsid w:val="004E51A9"/>
    <w:rsid w:val="0052767D"/>
    <w:rsid w:val="005351EF"/>
    <w:rsid w:val="00564172"/>
    <w:rsid w:val="005666B2"/>
    <w:rsid w:val="00582084"/>
    <w:rsid w:val="005C4635"/>
    <w:rsid w:val="005F2A08"/>
    <w:rsid w:val="00605D59"/>
    <w:rsid w:val="00635183"/>
    <w:rsid w:val="006351FD"/>
    <w:rsid w:val="006C24AC"/>
    <w:rsid w:val="007261AC"/>
    <w:rsid w:val="007372EE"/>
    <w:rsid w:val="00792E8A"/>
    <w:rsid w:val="007A6A83"/>
    <w:rsid w:val="007B6763"/>
    <w:rsid w:val="00807071"/>
    <w:rsid w:val="00833B0A"/>
    <w:rsid w:val="008A2B96"/>
    <w:rsid w:val="008F1ABB"/>
    <w:rsid w:val="008F4C47"/>
    <w:rsid w:val="00940B40"/>
    <w:rsid w:val="0098461E"/>
    <w:rsid w:val="00996AE9"/>
    <w:rsid w:val="009A1CBC"/>
    <w:rsid w:val="009D0F12"/>
    <w:rsid w:val="009E4CE6"/>
    <w:rsid w:val="00A42895"/>
    <w:rsid w:val="00A6566A"/>
    <w:rsid w:val="00A93264"/>
    <w:rsid w:val="00B21CF7"/>
    <w:rsid w:val="00BE7A82"/>
    <w:rsid w:val="00C03A94"/>
    <w:rsid w:val="00C256A9"/>
    <w:rsid w:val="00C551BA"/>
    <w:rsid w:val="00CC4752"/>
    <w:rsid w:val="00CE2292"/>
    <w:rsid w:val="00CF440F"/>
    <w:rsid w:val="00D00A5E"/>
    <w:rsid w:val="00D31353"/>
    <w:rsid w:val="00D54967"/>
    <w:rsid w:val="00D656A3"/>
    <w:rsid w:val="00EA315D"/>
    <w:rsid w:val="00EB2D57"/>
    <w:rsid w:val="00EC51A8"/>
    <w:rsid w:val="00EE5FDE"/>
    <w:rsid w:val="00F0109C"/>
    <w:rsid w:val="00F048AB"/>
    <w:rsid w:val="00F24DC9"/>
    <w:rsid w:val="00F43251"/>
    <w:rsid w:val="00FC7A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83DC5"/>
  <w15:chartTrackingRefBased/>
  <w15:docId w15:val="{A6174D0A-B408-44F1-B5C5-D814500D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35"/>
    <w:pPr>
      <w:spacing w:after="0" w:line="240" w:lineRule="auto"/>
    </w:pPr>
    <w:rPr>
      <w:rFonts w:ascii="Calibri" w:eastAsiaTheme="minorHAns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35"/>
    <w:pPr>
      <w:ind w:left="720"/>
    </w:pPr>
  </w:style>
  <w:style w:type="character" w:styleId="Hyperlink">
    <w:name w:val="Hyperlink"/>
    <w:basedOn w:val="DefaultParagraphFont"/>
    <w:uiPriority w:val="99"/>
    <w:unhideWhenUsed/>
    <w:rsid w:val="005C4635"/>
    <w:rPr>
      <w:color w:val="0563C1" w:themeColor="hyperlink"/>
      <w:u w:val="single"/>
    </w:rPr>
  </w:style>
  <w:style w:type="paragraph" w:styleId="Header">
    <w:name w:val="header"/>
    <w:basedOn w:val="Normal"/>
    <w:link w:val="HeaderChar"/>
    <w:uiPriority w:val="99"/>
    <w:unhideWhenUsed/>
    <w:rsid w:val="00A42895"/>
    <w:pPr>
      <w:tabs>
        <w:tab w:val="center" w:pos="4513"/>
        <w:tab w:val="right" w:pos="9026"/>
      </w:tabs>
    </w:pPr>
  </w:style>
  <w:style w:type="character" w:customStyle="1" w:styleId="HeaderChar">
    <w:name w:val="Header Char"/>
    <w:basedOn w:val="DefaultParagraphFont"/>
    <w:link w:val="Header"/>
    <w:uiPriority w:val="99"/>
    <w:rsid w:val="00A42895"/>
    <w:rPr>
      <w:rFonts w:ascii="Calibri" w:eastAsiaTheme="minorHAnsi" w:hAnsi="Calibri" w:cs="Calibri"/>
      <w:lang w:eastAsia="en-GB"/>
    </w:rPr>
  </w:style>
  <w:style w:type="paragraph" w:styleId="Footer">
    <w:name w:val="footer"/>
    <w:basedOn w:val="Normal"/>
    <w:link w:val="FooterChar"/>
    <w:uiPriority w:val="99"/>
    <w:unhideWhenUsed/>
    <w:rsid w:val="00A42895"/>
    <w:pPr>
      <w:tabs>
        <w:tab w:val="center" w:pos="4513"/>
        <w:tab w:val="right" w:pos="9026"/>
      </w:tabs>
    </w:pPr>
  </w:style>
  <w:style w:type="character" w:customStyle="1" w:styleId="FooterChar">
    <w:name w:val="Footer Char"/>
    <w:basedOn w:val="DefaultParagraphFont"/>
    <w:link w:val="Footer"/>
    <w:uiPriority w:val="99"/>
    <w:rsid w:val="00A42895"/>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Farrant</dc:creator>
  <cp:keywords/>
  <dc:description/>
  <cp:lastModifiedBy>Joni Chase</cp:lastModifiedBy>
  <cp:revision>10</cp:revision>
  <dcterms:created xsi:type="dcterms:W3CDTF">2022-07-28T09:33:00Z</dcterms:created>
  <dcterms:modified xsi:type="dcterms:W3CDTF">2022-07-28T09:38:00Z</dcterms:modified>
</cp:coreProperties>
</file>