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2900" w14:textId="376483C2" w:rsidR="006C00A7" w:rsidRPr="00432ED2" w:rsidRDefault="00AC6C7F" w:rsidP="00557EA1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A0BFF" wp14:editId="261F70A9">
            <wp:simplePos x="0" y="0"/>
            <wp:positionH relativeFrom="margin">
              <wp:align>right</wp:align>
            </wp:positionH>
            <wp:positionV relativeFrom="paragraph">
              <wp:posOffset>5862</wp:posOffset>
            </wp:positionV>
            <wp:extent cx="1887084" cy="699655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084" cy="69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40F">
        <w:rPr>
          <w:noProof/>
        </w:rPr>
        <w:drawing>
          <wp:inline distT="0" distB="0" distL="0" distR="0" wp14:anchorId="23D55D6B" wp14:editId="4B6DA005">
            <wp:extent cx="1191491" cy="781918"/>
            <wp:effectExtent l="0" t="0" r="8890" b="0"/>
            <wp:docPr id="1" name="Picture 1" descr="KMPF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MPF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84" cy="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</w:p>
    <w:p w14:paraId="238D82C8" w14:textId="77777777" w:rsidR="0032740F" w:rsidRDefault="0032740F" w:rsidP="00557EA1">
      <w:pPr>
        <w:jc w:val="both"/>
        <w:rPr>
          <w:rFonts w:ascii="Arial" w:hAnsi="Arial" w:cs="Arial"/>
          <w:b/>
          <w:bCs/>
        </w:rPr>
      </w:pPr>
    </w:p>
    <w:p w14:paraId="3012B951" w14:textId="77777777" w:rsidR="0032740F" w:rsidRDefault="0032740F" w:rsidP="00557EA1">
      <w:pPr>
        <w:jc w:val="both"/>
        <w:rPr>
          <w:rFonts w:ascii="Arial" w:hAnsi="Arial" w:cs="Arial"/>
          <w:b/>
          <w:bCs/>
        </w:rPr>
      </w:pPr>
    </w:p>
    <w:p w14:paraId="4A1F55E5" w14:textId="39140957" w:rsidR="00E525B5" w:rsidRDefault="00E525B5" w:rsidP="00E525B5">
      <w:pPr>
        <w:jc w:val="both"/>
        <w:rPr>
          <w:rFonts w:ascii="Arial" w:hAnsi="Arial" w:cs="Arial"/>
          <w:b/>
          <w:bCs/>
        </w:rPr>
      </w:pPr>
      <w:r w:rsidRPr="00BF0E54">
        <w:rPr>
          <w:rFonts w:ascii="Arial" w:hAnsi="Arial" w:cs="Arial"/>
          <w:b/>
          <w:bCs/>
        </w:rPr>
        <w:t xml:space="preserve">The Role of </w:t>
      </w:r>
      <w:r>
        <w:rPr>
          <w:rFonts w:ascii="Arial" w:hAnsi="Arial" w:cs="Arial"/>
          <w:b/>
          <w:bCs/>
        </w:rPr>
        <w:t>the Project Officer</w:t>
      </w:r>
    </w:p>
    <w:p w14:paraId="50B72BD1" w14:textId="1E18C945" w:rsidR="00E525B5" w:rsidRDefault="00E525B5" w:rsidP="00E525B5">
      <w:pPr>
        <w:jc w:val="both"/>
        <w:rPr>
          <w:rFonts w:ascii="Arial" w:hAnsi="Arial" w:cs="Arial"/>
          <w:b/>
          <w:bCs/>
        </w:rPr>
      </w:pPr>
    </w:p>
    <w:p w14:paraId="37EE1576" w14:textId="38DDBCDF" w:rsidR="00E525B5" w:rsidRPr="00BF0E54" w:rsidRDefault="00E525B5" w:rsidP="00E525B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</w:t>
      </w:r>
    </w:p>
    <w:p w14:paraId="2F2F006B" w14:textId="77777777" w:rsidR="00E525B5" w:rsidRPr="00432ED2" w:rsidRDefault="00E525B5" w:rsidP="00E525B5">
      <w:pPr>
        <w:jc w:val="both"/>
        <w:rPr>
          <w:rFonts w:ascii="Arial" w:hAnsi="Arial" w:cs="Arial"/>
          <w:b/>
          <w:bCs/>
          <w:u w:val="single"/>
        </w:rPr>
      </w:pPr>
    </w:p>
    <w:p w14:paraId="392FD4A0" w14:textId="77777777" w:rsidR="00E525B5" w:rsidRDefault="00E525B5" w:rsidP="00E525B5">
      <w:pPr>
        <w:jc w:val="both"/>
        <w:rPr>
          <w:rFonts w:ascii="Arial" w:hAnsi="Arial" w:cs="Arial"/>
        </w:rPr>
      </w:pPr>
      <w:r w:rsidRPr="00432ED2">
        <w:rPr>
          <w:rStyle w:val="A7"/>
          <w:rFonts w:ascii="Arial" w:hAnsi="Arial" w:cs="Arial"/>
          <w:sz w:val="22"/>
          <w:szCs w:val="22"/>
        </w:rPr>
        <w:t xml:space="preserve">Each </w:t>
      </w:r>
      <w:r>
        <w:rPr>
          <w:rStyle w:val="A7"/>
          <w:rFonts w:ascii="Arial" w:hAnsi="Arial" w:cs="Arial"/>
          <w:sz w:val="22"/>
          <w:szCs w:val="22"/>
        </w:rPr>
        <w:t>college employs</w:t>
      </w:r>
      <w:r w:rsidRPr="00432ED2">
        <w:rPr>
          <w:rStyle w:val="A7"/>
          <w:rFonts w:ascii="Arial" w:hAnsi="Arial" w:cs="Arial"/>
          <w:sz w:val="22"/>
          <w:szCs w:val="22"/>
        </w:rPr>
        <w:t xml:space="preserve"> a</w:t>
      </w:r>
      <w:r>
        <w:rPr>
          <w:rStyle w:val="A7"/>
          <w:rFonts w:ascii="Arial" w:hAnsi="Arial" w:cs="Arial"/>
          <w:sz w:val="22"/>
          <w:szCs w:val="22"/>
        </w:rPr>
        <w:t xml:space="preserve"> Project Officer (via Uni Connect funding)</w:t>
      </w:r>
      <w:r w:rsidRPr="00432ED2">
        <w:rPr>
          <w:rStyle w:val="A7"/>
          <w:rFonts w:ascii="Arial" w:hAnsi="Arial" w:cs="Arial"/>
          <w:sz w:val="22"/>
          <w:szCs w:val="22"/>
        </w:rPr>
        <w:t>,</w:t>
      </w:r>
      <w:r w:rsidRPr="00432ED2">
        <w:rPr>
          <w:rFonts w:ascii="Arial" w:hAnsi="Arial" w:cs="Arial"/>
        </w:rPr>
        <w:t xml:space="preserve"> who will be the first point of contact within the </w:t>
      </w:r>
      <w:r>
        <w:rPr>
          <w:rFonts w:ascii="Arial" w:hAnsi="Arial" w:cs="Arial"/>
        </w:rPr>
        <w:t>college</w:t>
      </w:r>
      <w:r w:rsidRPr="00432ED2">
        <w:rPr>
          <w:rFonts w:ascii="Arial" w:hAnsi="Arial" w:cs="Arial"/>
        </w:rPr>
        <w:t xml:space="preserve"> for the KMPF Support Team and the HEI Partners. </w:t>
      </w:r>
      <w:r>
        <w:rPr>
          <w:rFonts w:ascii="Arial" w:hAnsi="Arial" w:cs="Arial"/>
        </w:rPr>
        <w:t xml:space="preserve">The Project Officer’s role is </w:t>
      </w:r>
    </w:p>
    <w:p w14:paraId="7AFCCA19" w14:textId="77777777" w:rsidR="00E525B5" w:rsidRDefault="00E525B5" w:rsidP="00E525B5">
      <w:pPr>
        <w:jc w:val="both"/>
        <w:rPr>
          <w:rFonts w:ascii="Arial" w:hAnsi="Arial" w:cs="Arial"/>
        </w:rPr>
      </w:pPr>
    </w:p>
    <w:p w14:paraId="4EE22854" w14:textId="77777777" w:rsidR="00E525B5" w:rsidRDefault="00E525B5" w:rsidP="00E525B5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‘</w:t>
      </w:r>
      <w:r w:rsidRPr="00CD3049">
        <w:rPr>
          <w:rFonts w:ascii="Arial" w:hAnsi="Arial" w:cs="Arial"/>
          <w:b/>
        </w:rPr>
        <w:t>t</w:t>
      </w:r>
      <w:r w:rsidRPr="00CD3049">
        <w:rPr>
          <w:rFonts w:ascii="Arial" w:hAnsi="Arial" w:cs="Arial"/>
          <w:b/>
          <w:bCs/>
        </w:rPr>
        <w:t>o design, deliver and coordinate a p</w:t>
      </w:r>
      <w:r>
        <w:rPr>
          <w:rFonts w:ascii="Arial" w:hAnsi="Arial" w:cs="Arial"/>
          <w:b/>
          <w:bCs/>
        </w:rPr>
        <w:t>rogramme of activity to support students’</w:t>
      </w:r>
      <w:r w:rsidRPr="00CD3049">
        <w:rPr>
          <w:rFonts w:ascii="Arial" w:hAnsi="Arial" w:cs="Arial"/>
          <w:b/>
          <w:bCs/>
        </w:rPr>
        <w:t xml:space="preserve"> aspirations, awareness and progression to HE’</w:t>
      </w:r>
    </w:p>
    <w:p w14:paraId="5531F31C" w14:textId="77777777" w:rsidR="00E525B5" w:rsidRPr="000B426F" w:rsidRDefault="00E525B5" w:rsidP="00E525B5">
      <w:pPr>
        <w:ind w:left="720"/>
        <w:jc w:val="both"/>
        <w:rPr>
          <w:rFonts w:ascii="Arial" w:hAnsi="Arial" w:cs="Arial"/>
          <w:b/>
          <w:bCs/>
        </w:rPr>
      </w:pPr>
    </w:p>
    <w:p w14:paraId="1A513F43" w14:textId="27A72ACA" w:rsidR="00E525B5" w:rsidRPr="00432ED2" w:rsidRDefault="00E525B5" w:rsidP="00E525B5">
      <w:pPr>
        <w:jc w:val="both"/>
        <w:rPr>
          <w:rFonts w:ascii="Arial" w:hAnsi="Arial" w:cs="Arial"/>
        </w:rPr>
      </w:pPr>
      <w:r w:rsidRPr="00432ED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Project Officer</w:t>
      </w:r>
      <w:r w:rsidRPr="00432ED2">
        <w:rPr>
          <w:rFonts w:ascii="Arial" w:hAnsi="Arial" w:cs="Arial"/>
        </w:rPr>
        <w:t xml:space="preserve"> </w:t>
      </w:r>
      <w:r w:rsidRPr="00432ED2">
        <w:rPr>
          <w:rStyle w:val="A7"/>
          <w:rFonts w:ascii="Arial" w:hAnsi="Arial" w:cs="Arial"/>
          <w:sz w:val="22"/>
          <w:szCs w:val="22"/>
        </w:rPr>
        <w:t>plays a vital role in identifying students</w:t>
      </w:r>
      <w:r>
        <w:rPr>
          <w:rStyle w:val="A7"/>
          <w:rFonts w:ascii="Arial" w:hAnsi="Arial" w:cs="Arial"/>
          <w:sz w:val="22"/>
          <w:szCs w:val="22"/>
        </w:rPr>
        <w:t xml:space="preserve"> (priority groups)</w:t>
      </w:r>
      <w:r w:rsidRPr="00432ED2">
        <w:rPr>
          <w:rStyle w:val="A7"/>
          <w:rFonts w:ascii="Arial" w:hAnsi="Arial" w:cs="Arial"/>
          <w:sz w:val="22"/>
          <w:szCs w:val="22"/>
        </w:rPr>
        <w:t xml:space="preserve"> who can benefit most from HE outreach </w:t>
      </w:r>
      <w:r w:rsidRPr="00432ED2">
        <w:rPr>
          <w:rFonts w:ascii="Arial" w:hAnsi="Arial" w:cs="Arial"/>
        </w:rPr>
        <w:t xml:space="preserve">and facilitates the co-ordination and delivery of an agreed programme of events. </w:t>
      </w:r>
    </w:p>
    <w:p w14:paraId="14F3F783" w14:textId="470DDF6C" w:rsidR="0052266F" w:rsidRPr="00432ED2" w:rsidRDefault="0052266F" w:rsidP="00557EA1">
      <w:pPr>
        <w:jc w:val="both"/>
        <w:rPr>
          <w:rFonts w:ascii="Arial" w:hAnsi="Arial" w:cs="Arial"/>
        </w:rPr>
      </w:pPr>
    </w:p>
    <w:p w14:paraId="1CE730CE" w14:textId="77777777" w:rsidR="003F6B8B" w:rsidRDefault="003F6B8B" w:rsidP="003F6B8B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</w:p>
    <w:p w14:paraId="62D4E7EF" w14:textId="7E15944C" w:rsidR="005D58F9" w:rsidRPr="003F6B8B" w:rsidRDefault="00D27207" w:rsidP="003F6B8B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  <w:r w:rsidRPr="00D27207">
        <w:rPr>
          <w:rFonts w:ascii="Arial" w:hAnsi="Arial" w:cs="Arial"/>
          <w:b/>
          <w:bCs/>
        </w:rPr>
        <w:t xml:space="preserve">What do </w:t>
      </w:r>
      <w:r w:rsidR="000B426F">
        <w:rPr>
          <w:rFonts w:ascii="Arial" w:hAnsi="Arial" w:cs="Arial"/>
          <w:b/>
          <w:bCs/>
        </w:rPr>
        <w:t>Project Officers do</w:t>
      </w:r>
      <w:r w:rsidRPr="00D27207">
        <w:rPr>
          <w:rFonts w:ascii="Arial" w:hAnsi="Arial" w:cs="Arial"/>
          <w:b/>
          <w:bCs/>
        </w:rPr>
        <w:t>?</w:t>
      </w:r>
    </w:p>
    <w:p w14:paraId="16BD2671" w14:textId="5ADB335E" w:rsidR="000B426F" w:rsidRDefault="000B426F" w:rsidP="00557EA1">
      <w:pPr>
        <w:jc w:val="both"/>
        <w:rPr>
          <w:rFonts w:ascii="Arial" w:hAnsi="Arial" w:cs="Arial"/>
          <w:b/>
          <w:bCs/>
        </w:rPr>
      </w:pPr>
    </w:p>
    <w:p w14:paraId="2ED25012" w14:textId="1A760FB4" w:rsidR="003F6B8B" w:rsidRDefault="003F6B8B" w:rsidP="003F6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Officers liaise with relevant staff in the FE colleges to organise a programme of activity that is designed to meet the needs of target students. This can vary depending on the </w:t>
      </w:r>
      <w:r w:rsidR="006C2372">
        <w:rPr>
          <w:rFonts w:ascii="Arial" w:hAnsi="Arial" w:cs="Arial"/>
        </w:rPr>
        <w:t>opportunities already accessed and should be</w:t>
      </w:r>
      <w:r>
        <w:rPr>
          <w:rFonts w:ascii="Arial" w:hAnsi="Arial" w:cs="Arial"/>
        </w:rPr>
        <w:t xml:space="preserve"> tailored accordingly. There are a range of workshops and progr</w:t>
      </w:r>
      <w:r w:rsidR="006C2372">
        <w:rPr>
          <w:rFonts w:ascii="Arial" w:hAnsi="Arial" w:cs="Arial"/>
        </w:rPr>
        <w:t>ammes that have been designed sp</w:t>
      </w:r>
      <w:r>
        <w:rPr>
          <w:rFonts w:ascii="Arial" w:hAnsi="Arial" w:cs="Arial"/>
        </w:rPr>
        <w:t xml:space="preserve">ecifically for FE students that can be delivered or organised by the Project Officer (for more info on the activities available see </w:t>
      </w:r>
      <w:r w:rsidRPr="006C24AC">
        <w:rPr>
          <w:rFonts w:ascii="Arial" w:hAnsi="Arial" w:cs="Arial"/>
          <w:b/>
        </w:rPr>
        <w:t>FE KaMCOP Curriculum</w:t>
      </w:r>
      <w:r>
        <w:rPr>
          <w:rFonts w:ascii="Arial" w:hAnsi="Arial" w:cs="Arial"/>
        </w:rPr>
        <w:t xml:space="preserve"> document)</w:t>
      </w:r>
    </w:p>
    <w:p w14:paraId="5556896C" w14:textId="77777777" w:rsidR="003F6B8B" w:rsidRDefault="003F6B8B" w:rsidP="003F6B8B">
      <w:pPr>
        <w:jc w:val="both"/>
        <w:rPr>
          <w:rFonts w:ascii="Arial" w:hAnsi="Arial" w:cs="Arial"/>
        </w:rPr>
      </w:pPr>
    </w:p>
    <w:p w14:paraId="73E2C7A0" w14:textId="4C1321AC" w:rsidR="003F6B8B" w:rsidRDefault="003F6B8B" w:rsidP="003F6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Each college identifies a number of priority groups (courses) which have</w:t>
      </w:r>
      <w:r w:rsidR="00E525B5">
        <w:rPr>
          <w:rFonts w:ascii="Arial" w:hAnsi="Arial" w:cs="Arial"/>
        </w:rPr>
        <w:t>:</w:t>
      </w:r>
    </w:p>
    <w:p w14:paraId="5E114BB2" w14:textId="77777777" w:rsidR="003F6B8B" w:rsidRDefault="003F6B8B" w:rsidP="003F6B8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high percentage of students from a Uni Connect/target ward</w:t>
      </w:r>
    </w:p>
    <w:p w14:paraId="5891CE32" w14:textId="77777777" w:rsidR="003F6B8B" w:rsidRPr="00EC51A8" w:rsidRDefault="003F6B8B" w:rsidP="003F6B8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Pr="00EC51A8">
        <w:rPr>
          <w:rFonts w:ascii="Arial" w:hAnsi="Arial" w:cs="Arial"/>
        </w:rPr>
        <w:t>otential and</w:t>
      </w:r>
      <w:r>
        <w:rPr>
          <w:rFonts w:ascii="Arial" w:hAnsi="Arial" w:cs="Arial"/>
        </w:rPr>
        <w:t xml:space="preserve"> available</w:t>
      </w:r>
      <w:r w:rsidRPr="00EC51A8">
        <w:rPr>
          <w:rFonts w:ascii="Arial" w:hAnsi="Arial" w:cs="Arial"/>
        </w:rPr>
        <w:t xml:space="preserve"> pathways to progress to higher education </w:t>
      </w:r>
    </w:p>
    <w:p w14:paraId="6CA02888" w14:textId="77777777" w:rsidR="003F6B8B" w:rsidRDefault="003F6B8B" w:rsidP="003F6B8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Limited existing interaction with HE outreach</w:t>
      </w:r>
    </w:p>
    <w:p w14:paraId="573FD77A" w14:textId="77777777" w:rsidR="003F6B8B" w:rsidRDefault="003F6B8B" w:rsidP="003F6B8B">
      <w:pPr>
        <w:jc w:val="both"/>
        <w:rPr>
          <w:rFonts w:ascii="Arial" w:hAnsi="Arial" w:cs="Arial"/>
        </w:rPr>
      </w:pPr>
    </w:p>
    <w:p w14:paraId="473A36B7" w14:textId="14FF8FC4" w:rsidR="003F6B8B" w:rsidRDefault="003F6B8B" w:rsidP="003F6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Each college also identifies a number of light touch priority groups where</w:t>
      </w:r>
      <w:r w:rsidR="00E525B5">
        <w:rPr>
          <w:rFonts w:ascii="Arial" w:hAnsi="Arial" w:cs="Arial"/>
        </w:rPr>
        <w:t>:</w:t>
      </w:r>
    </w:p>
    <w:p w14:paraId="1F51EAB1" w14:textId="77777777" w:rsidR="003F6B8B" w:rsidRDefault="003F6B8B" w:rsidP="003F6B8B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C51A8">
        <w:rPr>
          <w:rFonts w:ascii="Arial" w:hAnsi="Arial" w:cs="Arial"/>
        </w:rPr>
        <w:t>here are high numbers of students from a</w:t>
      </w:r>
      <w:r>
        <w:rPr>
          <w:rFonts w:ascii="Arial" w:hAnsi="Arial" w:cs="Arial"/>
        </w:rPr>
        <w:t xml:space="preserve"> Uni Connect/KaMCOP target ward</w:t>
      </w:r>
    </w:p>
    <w:p w14:paraId="24A54478" w14:textId="22CAACC5" w:rsidR="003F6B8B" w:rsidRDefault="003F6B8B" w:rsidP="003F6B8B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C51A8">
        <w:rPr>
          <w:rFonts w:ascii="Arial" w:hAnsi="Arial" w:cs="Arial"/>
        </w:rPr>
        <w:t>xisting</w:t>
      </w:r>
      <w:r>
        <w:rPr>
          <w:rFonts w:ascii="Arial" w:hAnsi="Arial" w:cs="Arial"/>
        </w:rPr>
        <w:t xml:space="preserve"> interactions</w:t>
      </w:r>
      <w:r w:rsidR="00E525B5">
        <w:rPr>
          <w:rFonts w:ascii="Arial" w:hAnsi="Arial" w:cs="Arial"/>
        </w:rPr>
        <w:t xml:space="preserve"> already</w:t>
      </w:r>
      <w:r>
        <w:rPr>
          <w:rFonts w:ascii="Arial" w:hAnsi="Arial" w:cs="Arial"/>
        </w:rPr>
        <w:t xml:space="preserve"> take place with HE</w:t>
      </w:r>
      <w:r w:rsidRPr="00EC51A8">
        <w:rPr>
          <w:rFonts w:ascii="Arial" w:hAnsi="Arial" w:cs="Arial"/>
        </w:rPr>
        <w:t xml:space="preserve"> outreach </w:t>
      </w:r>
    </w:p>
    <w:p w14:paraId="6FCD38FE" w14:textId="77777777" w:rsidR="00E525B5" w:rsidRDefault="006C2372" w:rsidP="003F6B8B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Progression to HE is already high</w:t>
      </w:r>
    </w:p>
    <w:p w14:paraId="734083F6" w14:textId="579CE542" w:rsidR="003F6B8B" w:rsidRPr="00EC51A8" w:rsidRDefault="00E525B5" w:rsidP="003F6B8B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F6B8B">
        <w:rPr>
          <w:rFonts w:ascii="Arial" w:hAnsi="Arial" w:cs="Arial"/>
        </w:rPr>
        <w:t>rogression to HE is less likely (e.g. Hairdressing)</w:t>
      </w:r>
    </w:p>
    <w:p w14:paraId="264E8F0B" w14:textId="77777777" w:rsidR="003F6B8B" w:rsidRPr="00D27207" w:rsidRDefault="003F6B8B" w:rsidP="00557EA1">
      <w:pPr>
        <w:jc w:val="both"/>
        <w:rPr>
          <w:rFonts w:ascii="Arial" w:hAnsi="Arial" w:cs="Arial"/>
          <w:b/>
          <w:bCs/>
        </w:rPr>
      </w:pPr>
    </w:p>
    <w:p w14:paraId="0D059417" w14:textId="570B903F" w:rsidR="002866D8" w:rsidRDefault="003F6B8B" w:rsidP="00557EA1">
      <w:pPr>
        <w:pStyle w:val="Default"/>
        <w:jc w:val="both"/>
        <w:rPr>
          <w:sz w:val="22"/>
        </w:rPr>
      </w:pPr>
      <w:r>
        <w:rPr>
          <w:sz w:val="22"/>
          <w:szCs w:val="22"/>
        </w:rPr>
        <w:t>There are also a wide range of outreach opportunities available from partner Universities which the Project Officers</w:t>
      </w:r>
      <w:r w:rsidR="005506B4">
        <w:rPr>
          <w:sz w:val="22"/>
          <w:szCs w:val="22"/>
        </w:rPr>
        <w:t xml:space="preserve"> can access </w:t>
      </w:r>
      <w:r w:rsidR="005506B4" w:rsidRPr="005506B4">
        <w:rPr>
          <w:sz w:val="22"/>
        </w:rPr>
        <w:t xml:space="preserve">(for more info on the activities available see </w:t>
      </w:r>
      <w:r w:rsidR="005506B4" w:rsidRPr="005506B4">
        <w:rPr>
          <w:b/>
          <w:sz w:val="22"/>
        </w:rPr>
        <w:t xml:space="preserve">HE </w:t>
      </w:r>
      <w:r w:rsidR="00331CC1">
        <w:rPr>
          <w:b/>
          <w:sz w:val="22"/>
        </w:rPr>
        <w:t>Outreach</w:t>
      </w:r>
      <w:r w:rsidR="005506B4" w:rsidRPr="005506B4">
        <w:rPr>
          <w:b/>
          <w:sz w:val="22"/>
        </w:rPr>
        <w:t xml:space="preserve"> Curriculum</w:t>
      </w:r>
      <w:r w:rsidR="005506B4" w:rsidRPr="005506B4">
        <w:rPr>
          <w:sz w:val="22"/>
        </w:rPr>
        <w:t xml:space="preserve"> document)</w:t>
      </w:r>
      <w:r w:rsidR="00331CC1">
        <w:rPr>
          <w:sz w:val="22"/>
        </w:rPr>
        <w:t>.</w:t>
      </w:r>
    </w:p>
    <w:p w14:paraId="29A34D04" w14:textId="78CE5609" w:rsidR="005506B4" w:rsidRDefault="005506B4" w:rsidP="00557EA1">
      <w:pPr>
        <w:pStyle w:val="Default"/>
        <w:jc w:val="both"/>
        <w:rPr>
          <w:sz w:val="22"/>
        </w:rPr>
      </w:pPr>
    </w:p>
    <w:p w14:paraId="1EC79154" w14:textId="4D308A5F" w:rsidR="005506B4" w:rsidRDefault="00E525B5" w:rsidP="00557EA1">
      <w:pPr>
        <w:pStyle w:val="Default"/>
        <w:jc w:val="both"/>
        <w:rPr>
          <w:sz w:val="22"/>
          <w:szCs w:val="22"/>
        </w:rPr>
      </w:pPr>
      <w:r>
        <w:rPr>
          <w:sz w:val="22"/>
        </w:rPr>
        <w:t>A Project Officers key responsibilities are</w:t>
      </w:r>
      <w:r w:rsidR="005506B4">
        <w:rPr>
          <w:sz w:val="22"/>
        </w:rPr>
        <w:t xml:space="preserve"> to:</w:t>
      </w:r>
    </w:p>
    <w:p w14:paraId="784179F2" w14:textId="77777777" w:rsidR="003F6B8B" w:rsidRPr="00432ED2" w:rsidRDefault="003F6B8B" w:rsidP="00557EA1">
      <w:pPr>
        <w:pStyle w:val="Default"/>
        <w:jc w:val="both"/>
        <w:rPr>
          <w:sz w:val="22"/>
          <w:szCs w:val="22"/>
        </w:rPr>
      </w:pPr>
    </w:p>
    <w:p w14:paraId="76B4B4F9" w14:textId="697644AC" w:rsidR="00A01448" w:rsidRDefault="002866D8" w:rsidP="00557EA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32ED2">
        <w:rPr>
          <w:rStyle w:val="A7"/>
          <w:b/>
          <w:bCs/>
          <w:sz w:val="22"/>
          <w:szCs w:val="22"/>
        </w:rPr>
        <w:t xml:space="preserve">Identify students </w:t>
      </w:r>
      <w:r w:rsidR="000B426F">
        <w:rPr>
          <w:rStyle w:val="A7"/>
          <w:b/>
          <w:bCs/>
          <w:sz w:val="22"/>
          <w:szCs w:val="22"/>
        </w:rPr>
        <w:t xml:space="preserve">(and priority groups) </w:t>
      </w:r>
      <w:r w:rsidRPr="00432ED2">
        <w:rPr>
          <w:rStyle w:val="A7"/>
          <w:sz w:val="22"/>
          <w:szCs w:val="22"/>
        </w:rPr>
        <w:t>who would benefit from taking part in KMPF activities</w:t>
      </w:r>
      <w:r w:rsidR="00B363C6" w:rsidRPr="00432ED2">
        <w:rPr>
          <w:rStyle w:val="A7"/>
          <w:sz w:val="22"/>
          <w:szCs w:val="22"/>
        </w:rPr>
        <w:t xml:space="preserve"> </w:t>
      </w:r>
      <w:r w:rsidR="00B363C6" w:rsidRPr="00432ED2">
        <w:rPr>
          <w:sz w:val="22"/>
          <w:szCs w:val="22"/>
        </w:rPr>
        <w:t>and ensure that they are selected to participate</w:t>
      </w:r>
    </w:p>
    <w:p w14:paraId="375918AA" w14:textId="7FDCCCC6" w:rsidR="006C2372" w:rsidRPr="006C2372" w:rsidRDefault="005506B4" w:rsidP="006C237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32ED2">
        <w:rPr>
          <w:rStyle w:val="A7"/>
          <w:b/>
          <w:bCs/>
          <w:sz w:val="22"/>
          <w:szCs w:val="22"/>
        </w:rPr>
        <w:t xml:space="preserve">Ensure students complete baseline surveys </w:t>
      </w:r>
      <w:r w:rsidRPr="00432ED2">
        <w:rPr>
          <w:rStyle w:val="A7"/>
          <w:sz w:val="22"/>
          <w:szCs w:val="22"/>
        </w:rPr>
        <w:t>as required. This is a vital part of our on-going evaluation to assess the impact that outreach has upon young people</w:t>
      </w:r>
    </w:p>
    <w:p w14:paraId="27BF3E3C" w14:textId="7E3C0BE9" w:rsidR="00CD3049" w:rsidRPr="006C2372" w:rsidRDefault="00CD3049" w:rsidP="00F8072A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Liaise with internal colleagues </w:t>
      </w:r>
      <w:r w:rsidRPr="00CD3049">
        <w:rPr>
          <w:rStyle w:val="A7"/>
          <w:bCs/>
          <w:sz w:val="22"/>
          <w:szCs w:val="22"/>
        </w:rPr>
        <w:t>to identify a programme of activity</w:t>
      </w:r>
      <w:r w:rsidR="00F8072A">
        <w:rPr>
          <w:rStyle w:val="A7"/>
          <w:bCs/>
          <w:sz w:val="22"/>
          <w:szCs w:val="22"/>
        </w:rPr>
        <w:t xml:space="preserve"> (based on </w:t>
      </w:r>
      <w:proofErr w:type="spellStart"/>
      <w:r w:rsidR="00F8072A">
        <w:rPr>
          <w:rStyle w:val="A7"/>
          <w:bCs/>
          <w:sz w:val="22"/>
          <w:szCs w:val="22"/>
        </w:rPr>
        <w:t>KaMCOP’s</w:t>
      </w:r>
      <w:proofErr w:type="spellEnd"/>
      <w:r w:rsidR="00F8072A">
        <w:rPr>
          <w:rStyle w:val="A7"/>
          <w:bCs/>
          <w:sz w:val="22"/>
          <w:szCs w:val="22"/>
        </w:rPr>
        <w:t xml:space="preserve"> Theory of Change </w:t>
      </w:r>
      <w:r w:rsidR="00FB7C07">
        <w:rPr>
          <w:rStyle w:val="A7"/>
          <w:bCs/>
          <w:sz w:val="22"/>
          <w:szCs w:val="22"/>
        </w:rPr>
        <w:t>themes</w:t>
      </w:r>
      <w:r w:rsidR="00F8072A">
        <w:rPr>
          <w:rStyle w:val="A7"/>
          <w:bCs/>
          <w:sz w:val="22"/>
          <w:szCs w:val="22"/>
        </w:rPr>
        <w:t>)</w:t>
      </w:r>
      <w:r w:rsidRPr="00F8072A">
        <w:rPr>
          <w:rStyle w:val="A7"/>
          <w:bCs/>
          <w:sz w:val="22"/>
          <w:szCs w:val="22"/>
        </w:rPr>
        <w:t xml:space="preserve"> that meets the needs of each group they are working with</w:t>
      </w:r>
      <w:r w:rsidR="00F8072A" w:rsidRPr="00F8072A">
        <w:rPr>
          <w:rStyle w:val="A7"/>
          <w:bCs/>
          <w:sz w:val="22"/>
          <w:szCs w:val="22"/>
        </w:rPr>
        <w:t xml:space="preserve"> </w:t>
      </w:r>
    </w:p>
    <w:p w14:paraId="60A1D9F6" w14:textId="75FFF8CC" w:rsidR="006C2372" w:rsidRPr="006C2372" w:rsidRDefault="006C2372" w:rsidP="00F8072A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Deliver activities/workshops </w:t>
      </w:r>
      <w:r w:rsidRPr="006C2372">
        <w:rPr>
          <w:rStyle w:val="A7"/>
          <w:bCs/>
          <w:sz w:val="22"/>
          <w:szCs w:val="22"/>
        </w:rPr>
        <w:t xml:space="preserve">as part of the programme of activity </w:t>
      </w:r>
    </w:p>
    <w:p w14:paraId="03C127FF" w14:textId="30386309" w:rsidR="006C2372" w:rsidRPr="00F8072A" w:rsidRDefault="006C2372" w:rsidP="00F8072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Liaise with external colleagues </w:t>
      </w:r>
      <w:r>
        <w:rPr>
          <w:rStyle w:val="A7"/>
          <w:bCs/>
          <w:sz w:val="22"/>
          <w:szCs w:val="22"/>
        </w:rPr>
        <w:t>to organise/facilitate events with HE partners and external organisations</w:t>
      </w:r>
    </w:p>
    <w:p w14:paraId="34535584" w14:textId="42C56ADD" w:rsidR="002866D8" w:rsidRDefault="002866D8" w:rsidP="00557EA1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 w:rsidRPr="00432ED2">
        <w:rPr>
          <w:rStyle w:val="A7"/>
          <w:b/>
          <w:bCs/>
          <w:sz w:val="22"/>
          <w:szCs w:val="22"/>
        </w:rPr>
        <w:lastRenderedPageBreak/>
        <w:t xml:space="preserve">Prepare students in advance of attending an outreach activity </w:t>
      </w:r>
      <w:r w:rsidRPr="00432ED2">
        <w:rPr>
          <w:rStyle w:val="A7"/>
          <w:sz w:val="22"/>
          <w:szCs w:val="22"/>
        </w:rPr>
        <w:t>(particularly where activities are to take place on campus) and de-brief with them afterwards</w:t>
      </w:r>
    </w:p>
    <w:p w14:paraId="2EF108A9" w14:textId="2036D276" w:rsidR="005506B4" w:rsidRDefault="005506B4" w:rsidP="005506B4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Collect and share registers </w:t>
      </w:r>
      <w:r>
        <w:rPr>
          <w:rStyle w:val="A7"/>
          <w:bCs/>
          <w:sz w:val="22"/>
          <w:szCs w:val="22"/>
        </w:rPr>
        <w:t>for</w:t>
      </w:r>
      <w:r w:rsidRPr="005506B4">
        <w:rPr>
          <w:rStyle w:val="A7"/>
          <w:bCs/>
          <w:sz w:val="22"/>
          <w:szCs w:val="22"/>
        </w:rPr>
        <w:t xml:space="preserve"> all </w:t>
      </w:r>
      <w:r>
        <w:rPr>
          <w:rStyle w:val="A7"/>
          <w:bCs/>
          <w:sz w:val="22"/>
          <w:szCs w:val="22"/>
        </w:rPr>
        <w:t>activities/</w:t>
      </w:r>
      <w:r w:rsidRPr="005506B4">
        <w:rPr>
          <w:rStyle w:val="A7"/>
          <w:bCs/>
          <w:sz w:val="22"/>
          <w:szCs w:val="22"/>
        </w:rPr>
        <w:t>events delivered</w:t>
      </w:r>
      <w:r>
        <w:rPr>
          <w:rStyle w:val="A7"/>
          <w:b/>
          <w:bCs/>
          <w:sz w:val="22"/>
          <w:szCs w:val="22"/>
        </w:rPr>
        <w:t xml:space="preserve"> </w:t>
      </w:r>
      <w:r>
        <w:rPr>
          <w:rStyle w:val="A7"/>
          <w:bCs/>
          <w:sz w:val="22"/>
          <w:szCs w:val="22"/>
        </w:rPr>
        <w:t>by the KaMCOP team</w:t>
      </w:r>
      <w:r>
        <w:rPr>
          <w:rStyle w:val="A7"/>
          <w:sz w:val="22"/>
          <w:szCs w:val="22"/>
        </w:rPr>
        <w:t xml:space="preserve"> (university partners will take registers if they are delivering an event)</w:t>
      </w:r>
    </w:p>
    <w:p w14:paraId="4665E021" w14:textId="7AE8272E" w:rsidR="005506B4" w:rsidRPr="005506B4" w:rsidRDefault="005506B4" w:rsidP="005506B4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Liaise with the FE Development Manager </w:t>
      </w:r>
      <w:r w:rsidRPr="00432ED2">
        <w:rPr>
          <w:rStyle w:val="A7"/>
          <w:b/>
          <w:bCs/>
          <w:sz w:val="22"/>
          <w:szCs w:val="22"/>
        </w:rPr>
        <w:t xml:space="preserve">to </w:t>
      </w:r>
      <w:r>
        <w:rPr>
          <w:rStyle w:val="A7"/>
          <w:sz w:val="22"/>
          <w:szCs w:val="22"/>
        </w:rPr>
        <w:t>discuss and monitor</w:t>
      </w:r>
      <w:r w:rsidRPr="00432ED2">
        <w:rPr>
          <w:rStyle w:val="A7"/>
          <w:sz w:val="22"/>
          <w:szCs w:val="22"/>
        </w:rPr>
        <w:t xml:space="preserve"> </w:t>
      </w:r>
      <w:r>
        <w:rPr>
          <w:rStyle w:val="A7"/>
          <w:sz w:val="22"/>
          <w:szCs w:val="22"/>
        </w:rPr>
        <w:t>the programme of</w:t>
      </w:r>
      <w:r w:rsidRPr="00432ED2">
        <w:rPr>
          <w:rStyle w:val="A7"/>
          <w:sz w:val="22"/>
          <w:szCs w:val="22"/>
        </w:rPr>
        <w:t xml:space="preserve"> activities</w:t>
      </w:r>
      <w:r>
        <w:rPr>
          <w:rStyle w:val="A7"/>
          <w:sz w:val="22"/>
          <w:szCs w:val="22"/>
        </w:rPr>
        <w:t xml:space="preserve"> throughout the year</w:t>
      </w:r>
    </w:p>
    <w:p w14:paraId="7C04887C" w14:textId="6D8AEDF2" w:rsidR="002866D8" w:rsidRPr="00432ED2" w:rsidRDefault="002866D8" w:rsidP="00557EA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32ED2">
        <w:rPr>
          <w:rStyle w:val="A7"/>
          <w:b/>
          <w:bCs/>
          <w:sz w:val="22"/>
          <w:szCs w:val="22"/>
        </w:rPr>
        <w:t>Attend KMPF Summit</w:t>
      </w:r>
      <w:r w:rsidR="00DD6D81">
        <w:rPr>
          <w:rStyle w:val="A7"/>
          <w:b/>
          <w:bCs/>
          <w:sz w:val="22"/>
          <w:szCs w:val="22"/>
        </w:rPr>
        <w:t>s</w:t>
      </w:r>
      <w:r w:rsidR="00E06034" w:rsidRPr="00432ED2">
        <w:rPr>
          <w:rStyle w:val="A7"/>
          <w:sz w:val="22"/>
          <w:szCs w:val="22"/>
        </w:rPr>
        <w:t xml:space="preserve">– </w:t>
      </w:r>
      <w:r w:rsidR="00C304F8">
        <w:rPr>
          <w:rStyle w:val="A7"/>
          <w:sz w:val="22"/>
          <w:szCs w:val="22"/>
        </w:rPr>
        <w:t xml:space="preserve">usually </w:t>
      </w:r>
      <w:r w:rsidR="00DD6D81">
        <w:rPr>
          <w:rStyle w:val="A7"/>
          <w:sz w:val="22"/>
          <w:szCs w:val="22"/>
        </w:rPr>
        <w:t xml:space="preserve">held in the Autumn term </w:t>
      </w:r>
      <w:r w:rsidR="00C30DAD" w:rsidRPr="00432ED2">
        <w:rPr>
          <w:rStyle w:val="A7"/>
          <w:sz w:val="22"/>
          <w:szCs w:val="22"/>
        </w:rPr>
        <w:t xml:space="preserve">and is a good opportunity </w:t>
      </w:r>
      <w:r w:rsidR="00FB7C07">
        <w:rPr>
          <w:color w:val="auto"/>
          <w:sz w:val="22"/>
          <w:szCs w:val="22"/>
        </w:rPr>
        <w:t>to network informally with other KMPF members</w:t>
      </w:r>
    </w:p>
    <w:p w14:paraId="0D6A5F87" w14:textId="77777777" w:rsidR="00006E38" w:rsidRDefault="00006E38" w:rsidP="00006E38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>Review KMPF Annual activity reports</w:t>
      </w:r>
      <w:r w:rsidRPr="00432ED2">
        <w:rPr>
          <w:rStyle w:val="A7"/>
          <w:b/>
          <w:bCs/>
          <w:sz w:val="22"/>
          <w:szCs w:val="22"/>
        </w:rPr>
        <w:t xml:space="preserve"> </w:t>
      </w:r>
      <w:r w:rsidRPr="00432ED2">
        <w:rPr>
          <w:rStyle w:val="A7"/>
          <w:sz w:val="22"/>
          <w:szCs w:val="22"/>
        </w:rPr>
        <w:t xml:space="preserve">detailing the outcomes for students from your </w:t>
      </w:r>
      <w:r>
        <w:rPr>
          <w:rStyle w:val="A7"/>
          <w:sz w:val="22"/>
          <w:szCs w:val="22"/>
        </w:rPr>
        <w:t>college</w:t>
      </w:r>
      <w:r w:rsidRPr="00432ED2">
        <w:rPr>
          <w:rStyle w:val="A7"/>
          <w:sz w:val="22"/>
          <w:szCs w:val="22"/>
        </w:rPr>
        <w:t>. This can be shared with senior leaders and used to inform your future planning</w:t>
      </w:r>
    </w:p>
    <w:p w14:paraId="08DD210C" w14:textId="694C2023" w:rsidR="00F8072A" w:rsidRDefault="00F8072A" w:rsidP="00151C10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Ensure students </w:t>
      </w:r>
      <w:r w:rsidRPr="00F8072A">
        <w:rPr>
          <w:rStyle w:val="A7"/>
          <w:bCs/>
          <w:sz w:val="22"/>
          <w:szCs w:val="22"/>
        </w:rPr>
        <w:t>(from priority groups)</w:t>
      </w:r>
      <w:r>
        <w:rPr>
          <w:rStyle w:val="A7"/>
          <w:b/>
          <w:bCs/>
          <w:sz w:val="22"/>
          <w:szCs w:val="22"/>
        </w:rPr>
        <w:t xml:space="preserve"> complete Exit/End of Year surveys. </w:t>
      </w:r>
      <w:r w:rsidRPr="00432ED2">
        <w:rPr>
          <w:rStyle w:val="A7"/>
          <w:sz w:val="22"/>
          <w:szCs w:val="22"/>
        </w:rPr>
        <w:t>This is a vital p</w:t>
      </w:r>
      <w:r w:rsidRPr="00151C10">
        <w:rPr>
          <w:rStyle w:val="A7"/>
          <w:sz w:val="22"/>
          <w:szCs w:val="22"/>
        </w:rPr>
        <w:t>art of our on-going evaluation to assess the impact that outreach has upon young people</w:t>
      </w:r>
    </w:p>
    <w:p w14:paraId="2879C837" w14:textId="77777777" w:rsidR="00151C10" w:rsidRPr="00151C10" w:rsidRDefault="00151C10" w:rsidP="00151C10">
      <w:pPr>
        <w:pStyle w:val="Default"/>
        <w:ind w:left="360"/>
        <w:jc w:val="both"/>
        <w:rPr>
          <w:rStyle w:val="A7"/>
          <w:sz w:val="22"/>
          <w:szCs w:val="22"/>
        </w:rPr>
      </w:pPr>
    </w:p>
    <w:p w14:paraId="0CB3A469" w14:textId="7F165A27" w:rsidR="00151C10" w:rsidRDefault="00151C10" w:rsidP="00151C10">
      <w:pPr>
        <w:pStyle w:val="Default"/>
        <w:jc w:val="both"/>
        <w:rPr>
          <w:sz w:val="22"/>
          <w:szCs w:val="22"/>
        </w:rPr>
      </w:pPr>
    </w:p>
    <w:p w14:paraId="494401CF" w14:textId="77777777" w:rsidR="00006E38" w:rsidRDefault="00006E38" w:rsidP="00151C10">
      <w:pPr>
        <w:jc w:val="both"/>
        <w:rPr>
          <w:rFonts w:ascii="Arial" w:hAnsi="Arial" w:cs="Arial"/>
          <w:b/>
          <w:bCs/>
        </w:rPr>
      </w:pPr>
    </w:p>
    <w:p w14:paraId="2D35C27F" w14:textId="44DF6575" w:rsidR="00151C10" w:rsidRDefault="00151C10" w:rsidP="00151C10">
      <w:pPr>
        <w:jc w:val="both"/>
        <w:rPr>
          <w:rFonts w:ascii="Arial" w:hAnsi="Arial" w:cs="Arial"/>
          <w:b/>
          <w:bCs/>
        </w:rPr>
      </w:pPr>
      <w:r w:rsidRPr="00BF0E54">
        <w:rPr>
          <w:rFonts w:ascii="Arial" w:hAnsi="Arial" w:cs="Arial"/>
          <w:b/>
          <w:bCs/>
        </w:rPr>
        <w:t xml:space="preserve">The Role of </w:t>
      </w:r>
      <w:r>
        <w:rPr>
          <w:rFonts w:ascii="Arial" w:hAnsi="Arial" w:cs="Arial"/>
          <w:b/>
          <w:bCs/>
        </w:rPr>
        <w:t>the Progression Mentor</w:t>
      </w:r>
    </w:p>
    <w:p w14:paraId="02735683" w14:textId="77777777" w:rsidR="00151C10" w:rsidRDefault="00151C10" w:rsidP="00151C10">
      <w:pPr>
        <w:jc w:val="both"/>
        <w:rPr>
          <w:rFonts w:ascii="Arial" w:hAnsi="Arial" w:cs="Arial"/>
          <w:b/>
          <w:bCs/>
        </w:rPr>
      </w:pPr>
    </w:p>
    <w:p w14:paraId="1DCA80EF" w14:textId="77777777" w:rsidR="00151C10" w:rsidRPr="00BF0E54" w:rsidRDefault="00151C10" w:rsidP="00151C1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</w:t>
      </w:r>
    </w:p>
    <w:p w14:paraId="7CC12425" w14:textId="77777777" w:rsidR="00151C10" w:rsidRPr="00432ED2" w:rsidRDefault="00151C10" w:rsidP="00151C10">
      <w:pPr>
        <w:jc w:val="both"/>
        <w:rPr>
          <w:rFonts w:ascii="Arial" w:hAnsi="Arial" w:cs="Arial"/>
          <w:b/>
          <w:bCs/>
          <w:u w:val="single"/>
        </w:rPr>
      </w:pPr>
    </w:p>
    <w:p w14:paraId="18948FB0" w14:textId="2B874356" w:rsidR="00151C10" w:rsidRDefault="00151C10" w:rsidP="00151C10">
      <w:pPr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sz w:val="22"/>
          <w:szCs w:val="22"/>
        </w:rPr>
        <w:t>Some colleges employ</w:t>
      </w:r>
      <w:r w:rsidRPr="00432ED2">
        <w:rPr>
          <w:rStyle w:val="A7"/>
          <w:rFonts w:ascii="Arial" w:hAnsi="Arial" w:cs="Arial"/>
          <w:sz w:val="22"/>
          <w:szCs w:val="22"/>
        </w:rPr>
        <w:t xml:space="preserve"> a</w:t>
      </w:r>
      <w:r>
        <w:rPr>
          <w:rStyle w:val="A7"/>
          <w:rFonts w:ascii="Arial" w:hAnsi="Arial" w:cs="Arial"/>
          <w:sz w:val="22"/>
          <w:szCs w:val="22"/>
        </w:rPr>
        <w:t xml:space="preserve"> Progression Mentor (via Uni Connect funding)</w:t>
      </w:r>
      <w:r w:rsidRPr="00432ED2">
        <w:rPr>
          <w:rStyle w:val="A7"/>
          <w:rFonts w:ascii="Arial" w:hAnsi="Arial" w:cs="Arial"/>
          <w:sz w:val="22"/>
          <w:szCs w:val="22"/>
        </w:rPr>
        <w:t>,</w:t>
      </w:r>
      <w:r w:rsidRPr="00432ED2">
        <w:rPr>
          <w:rFonts w:ascii="Arial" w:hAnsi="Arial" w:cs="Arial"/>
        </w:rPr>
        <w:t xml:space="preserve"> who </w:t>
      </w:r>
      <w:r w:rsidR="00CA280C">
        <w:rPr>
          <w:rFonts w:ascii="Arial" w:hAnsi="Arial" w:cs="Arial"/>
        </w:rPr>
        <w:t xml:space="preserve">work with individuals from Uni Connect target wards or other under-represented Groups </w:t>
      </w:r>
      <w:r w:rsidRPr="00432ED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CA280C">
        <w:rPr>
          <w:rFonts w:ascii="Arial" w:hAnsi="Arial" w:cs="Arial"/>
        </w:rPr>
        <w:t>Progression Mentor’s</w:t>
      </w:r>
      <w:r>
        <w:rPr>
          <w:rFonts w:ascii="Arial" w:hAnsi="Arial" w:cs="Arial"/>
        </w:rPr>
        <w:t xml:space="preserve"> role is </w:t>
      </w:r>
    </w:p>
    <w:p w14:paraId="16590A50" w14:textId="77777777" w:rsidR="00151C10" w:rsidRDefault="00151C10" w:rsidP="00151C10">
      <w:pPr>
        <w:jc w:val="both"/>
        <w:rPr>
          <w:rFonts w:ascii="Arial" w:hAnsi="Arial" w:cs="Arial"/>
        </w:rPr>
      </w:pPr>
    </w:p>
    <w:p w14:paraId="22CB3C5D" w14:textId="1F6B8083" w:rsidR="007603BA" w:rsidRPr="007603BA" w:rsidRDefault="00151C10" w:rsidP="007603BA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‘</w:t>
      </w:r>
      <w:r w:rsidR="007603BA" w:rsidRPr="007603BA">
        <w:rPr>
          <w:rFonts w:ascii="Arial" w:hAnsi="Arial" w:cs="Arial"/>
          <w:b/>
        </w:rPr>
        <w:t>To work with students to remove barriers and support progression to HE</w:t>
      </w:r>
      <w:r w:rsidR="007603BA">
        <w:rPr>
          <w:rFonts w:ascii="Arial" w:hAnsi="Arial" w:cs="Arial"/>
          <w:b/>
        </w:rPr>
        <w:t>’</w:t>
      </w:r>
    </w:p>
    <w:p w14:paraId="70ED5B74" w14:textId="69D77F38" w:rsidR="00151C10" w:rsidRDefault="00151C10" w:rsidP="00151C10">
      <w:pPr>
        <w:ind w:left="720"/>
        <w:jc w:val="both"/>
        <w:rPr>
          <w:rFonts w:ascii="Arial" w:hAnsi="Arial" w:cs="Arial"/>
          <w:b/>
          <w:bCs/>
        </w:rPr>
      </w:pPr>
    </w:p>
    <w:p w14:paraId="5CDA5A6A" w14:textId="77777777" w:rsidR="00151C10" w:rsidRPr="000B426F" w:rsidRDefault="00151C10" w:rsidP="00151C10">
      <w:pPr>
        <w:ind w:left="720"/>
        <w:jc w:val="both"/>
        <w:rPr>
          <w:rFonts w:ascii="Arial" w:hAnsi="Arial" w:cs="Arial"/>
          <w:b/>
          <w:bCs/>
        </w:rPr>
      </w:pPr>
    </w:p>
    <w:p w14:paraId="7B85D04B" w14:textId="643935EC" w:rsidR="00151C10" w:rsidRPr="00CD01D7" w:rsidRDefault="00151C10" w:rsidP="00151C10">
      <w:pPr>
        <w:jc w:val="both"/>
        <w:rPr>
          <w:rFonts w:ascii="Arial" w:hAnsi="Arial" w:cs="Arial"/>
        </w:rPr>
      </w:pPr>
      <w:r w:rsidRPr="00CD01D7">
        <w:rPr>
          <w:rFonts w:ascii="Arial" w:hAnsi="Arial" w:cs="Arial"/>
        </w:rPr>
        <w:t xml:space="preserve">The </w:t>
      </w:r>
      <w:r w:rsidR="00B877AB" w:rsidRPr="00CD01D7">
        <w:rPr>
          <w:rFonts w:ascii="Arial" w:hAnsi="Arial" w:cs="Arial"/>
        </w:rPr>
        <w:t>Progression Mentor</w:t>
      </w:r>
      <w:r w:rsidRPr="00CD01D7">
        <w:rPr>
          <w:rFonts w:ascii="Arial" w:hAnsi="Arial" w:cs="Arial"/>
        </w:rPr>
        <w:t xml:space="preserve"> </w:t>
      </w:r>
      <w:r w:rsidRPr="00CD01D7">
        <w:rPr>
          <w:rStyle w:val="A7"/>
          <w:rFonts w:ascii="Arial" w:hAnsi="Arial" w:cs="Arial"/>
          <w:sz w:val="22"/>
          <w:szCs w:val="22"/>
        </w:rPr>
        <w:t xml:space="preserve">plays a vital role in </w:t>
      </w:r>
      <w:r w:rsidR="00B877AB" w:rsidRPr="00CD01D7">
        <w:rPr>
          <w:rStyle w:val="A7"/>
          <w:rFonts w:ascii="Arial" w:hAnsi="Arial" w:cs="Arial"/>
          <w:sz w:val="22"/>
          <w:szCs w:val="22"/>
        </w:rPr>
        <w:t xml:space="preserve">working intensively with selected </w:t>
      </w:r>
      <w:r w:rsidR="008868C8" w:rsidRPr="00CD01D7">
        <w:rPr>
          <w:rStyle w:val="A7"/>
          <w:rFonts w:ascii="Arial" w:hAnsi="Arial" w:cs="Arial"/>
          <w:sz w:val="22"/>
          <w:szCs w:val="22"/>
        </w:rPr>
        <w:t>students</w:t>
      </w:r>
      <w:r w:rsidRPr="00CD01D7">
        <w:rPr>
          <w:rStyle w:val="A7"/>
          <w:rFonts w:ascii="Arial" w:hAnsi="Arial" w:cs="Arial"/>
          <w:sz w:val="22"/>
          <w:szCs w:val="22"/>
        </w:rPr>
        <w:t xml:space="preserve"> who </w:t>
      </w:r>
      <w:r w:rsidR="008868C8" w:rsidRPr="00CD01D7">
        <w:rPr>
          <w:rStyle w:val="A7"/>
          <w:rFonts w:ascii="Arial" w:hAnsi="Arial" w:cs="Arial"/>
          <w:sz w:val="22"/>
          <w:szCs w:val="22"/>
        </w:rPr>
        <w:t xml:space="preserve">would </w:t>
      </w:r>
      <w:r w:rsidRPr="00CD01D7">
        <w:rPr>
          <w:rStyle w:val="A7"/>
          <w:rFonts w:ascii="Arial" w:hAnsi="Arial" w:cs="Arial"/>
          <w:sz w:val="22"/>
          <w:szCs w:val="22"/>
        </w:rPr>
        <w:t>benefit</w:t>
      </w:r>
      <w:r w:rsidR="008868C8" w:rsidRPr="00CD01D7">
        <w:rPr>
          <w:rStyle w:val="A7"/>
          <w:rFonts w:ascii="Arial" w:hAnsi="Arial" w:cs="Arial"/>
          <w:sz w:val="22"/>
          <w:szCs w:val="22"/>
        </w:rPr>
        <w:t xml:space="preserve"> </w:t>
      </w:r>
      <w:r w:rsidRPr="00CD01D7">
        <w:rPr>
          <w:rStyle w:val="A7"/>
          <w:rFonts w:ascii="Arial" w:hAnsi="Arial" w:cs="Arial"/>
          <w:sz w:val="22"/>
          <w:szCs w:val="22"/>
        </w:rPr>
        <w:t xml:space="preserve">from </w:t>
      </w:r>
      <w:r w:rsidR="00B877AB" w:rsidRPr="00CD01D7">
        <w:rPr>
          <w:rStyle w:val="A7"/>
          <w:rFonts w:ascii="Arial" w:hAnsi="Arial" w:cs="Arial"/>
          <w:sz w:val="22"/>
          <w:szCs w:val="22"/>
        </w:rPr>
        <w:t>o</w:t>
      </w:r>
      <w:r w:rsidR="00B877AB" w:rsidRPr="00CD01D7">
        <w:rPr>
          <w:rFonts w:ascii="Arial" w:hAnsi="Arial" w:cs="Arial"/>
        </w:rPr>
        <w:t>ne to one support</w:t>
      </w:r>
      <w:r w:rsidR="008868C8" w:rsidRPr="00CD01D7">
        <w:rPr>
          <w:rFonts w:ascii="Arial" w:hAnsi="Arial" w:cs="Arial"/>
        </w:rPr>
        <w:t>.</w:t>
      </w:r>
    </w:p>
    <w:p w14:paraId="5794BE29" w14:textId="77777777" w:rsidR="00151C10" w:rsidRPr="00CD01D7" w:rsidRDefault="00151C10" w:rsidP="00151C10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</w:p>
    <w:p w14:paraId="005020E9" w14:textId="5C98A8BC" w:rsidR="00151C10" w:rsidRPr="00CD01D7" w:rsidRDefault="00151C10" w:rsidP="00151C10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  <w:r w:rsidRPr="00CD01D7">
        <w:rPr>
          <w:rFonts w:ascii="Arial" w:hAnsi="Arial" w:cs="Arial"/>
          <w:b/>
          <w:bCs/>
        </w:rPr>
        <w:t xml:space="preserve">What do </w:t>
      </w:r>
      <w:r w:rsidR="008868C8" w:rsidRPr="00CD01D7">
        <w:rPr>
          <w:rFonts w:ascii="Arial" w:hAnsi="Arial" w:cs="Arial"/>
          <w:b/>
          <w:bCs/>
        </w:rPr>
        <w:t>Progression Mentors do</w:t>
      </w:r>
      <w:r w:rsidRPr="00CD01D7">
        <w:rPr>
          <w:rFonts w:ascii="Arial" w:hAnsi="Arial" w:cs="Arial"/>
          <w:b/>
          <w:bCs/>
        </w:rPr>
        <w:t>?</w:t>
      </w:r>
    </w:p>
    <w:p w14:paraId="1D0B4158" w14:textId="77777777" w:rsidR="00151C10" w:rsidRPr="00CD01D7" w:rsidRDefault="00151C10" w:rsidP="00151C10">
      <w:pPr>
        <w:jc w:val="both"/>
        <w:rPr>
          <w:rFonts w:ascii="Arial" w:hAnsi="Arial" w:cs="Arial"/>
          <w:b/>
          <w:bCs/>
        </w:rPr>
      </w:pPr>
    </w:p>
    <w:p w14:paraId="53D69760" w14:textId="0720EFAF" w:rsidR="00151C10" w:rsidRPr="00CD01D7" w:rsidRDefault="008868C8" w:rsidP="00151C10">
      <w:pPr>
        <w:jc w:val="both"/>
        <w:rPr>
          <w:rFonts w:ascii="Arial" w:hAnsi="Arial" w:cs="Arial"/>
        </w:rPr>
      </w:pPr>
      <w:r w:rsidRPr="00CD01D7">
        <w:rPr>
          <w:rFonts w:ascii="Arial" w:hAnsi="Arial" w:cs="Arial"/>
        </w:rPr>
        <w:t>Progression Mentors</w:t>
      </w:r>
      <w:r w:rsidR="00151C10" w:rsidRPr="00CD01D7">
        <w:rPr>
          <w:rFonts w:ascii="Arial" w:hAnsi="Arial" w:cs="Arial"/>
        </w:rPr>
        <w:t xml:space="preserve"> liaise with relevant staff in the FE colleges to </w:t>
      </w:r>
      <w:r w:rsidR="0020117D" w:rsidRPr="00CD01D7">
        <w:rPr>
          <w:rFonts w:ascii="Arial" w:hAnsi="Arial" w:cs="Arial"/>
        </w:rPr>
        <w:t>organise mentoring sessions with students</w:t>
      </w:r>
      <w:r w:rsidR="00151C10" w:rsidRPr="00CD01D7">
        <w:rPr>
          <w:rFonts w:ascii="Arial" w:hAnsi="Arial" w:cs="Arial"/>
        </w:rPr>
        <w:t xml:space="preserve">. </w:t>
      </w:r>
    </w:p>
    <w:p w14:paraId="6A7A0DE5" w14:textId="77777777" w:rsidR="00151C10" w:rsidRPr="00CD01D7" w:rsidRDefault="00151C10" w:rsidP="00151C10">
      <w:pPr>
        <w:jc w:val="both"/>
        <w:rPr>
          <w:rFonts w:ascii="Arial" w:hAnsi="Arial" w:cs="Arial"/>
        </w:rPr>
      </w:pPr>
    </w:p>
    <w:p w14:paraId="75AA27FB" w14:textId="33F7E13C" w:rsidR="00A96B5C" w:rsidRPr="00A96B5C" w:rsidRDefault="00A96B5C" w:rsidP="00A96B5C">
      <w:pPr>
        <w:pStyle w:val="Default"/>
        <w:jc w:val="both"/>
        <w:rPr>
          <w:sz w:val="22"/>
          <w:szCs w:val="22"/>
        </w:rPr>
      </w:pPr>
      <w:r w:rsidRPr="00A96B5C">
        <w:rPr>
          <w:b/>
          <w:bCs/>
          <w:sz w:val="22"/>
          <w:szCs w:val="22"/>
        </w:rPr>
        <w:t>Pre-activity</w:t>
      </w:r>
      <w:r w:rsidR="00A00401" w:rsidRPr="00CD01D7">
        <w:rPr>
          <w:b/>
          <w:bCs/>
          <w:sz w:val="22"/>
          <w:szCs w:val="22"/>
        </w:rPr>
        <w:t xml:space="preserve"> – Progression Mentors will:</w:t>
      </w:r>
    </w:p>
    <w:p w14:paraId="1BCCB92E" w14:textId="48D1FC6A" w:rsidR="00A96B5C" w:rsidRPr="00CD01D7" w:rsidRDefault="00A96B5C" w:rsidP="00A96B5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A96B5C">
        <w:rPr>
          <w:sz w:val="22"/>
          <w:szCs w:val="22"/>
        </w:rPr>
        <w:t xml:space="preserve">Identify students </w:t>
      </w:r>
      <w:r w:rsidR="00A00401" w:rsidRPr="00CD01D7">
        <w:rPr>
          <w:sz w:val="22"/>
          <w:szCs w:val="22"/>
        </w:rPr>
        <w:t xml:space="preserve">from Uni Connect wards </w:t>
      </w:r>
      <w:r w:rsidRPr="00A96B5C">
        <w:rPr>
          <w:sz w:val="22"/>
          <w:szCs w:val="22"/>
        </w:rPr>
        <w:t xml:space="preserve">using MIS/Power BI reports  </w:t>
      </w:r>
    </w:p>
    <w:p w14:paraId="3ACD37A3" w14:textId="309EC7CB" w:rsidR="00A96B5C" w:rsidRPr="00A96B5C" w:rsidRDefault="00046007" w:rsidP="00A96B5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CD01D7">
        <w:rPr>
          <w:sz w:val="22"/>
          <w:szCs w:val="22"/>
        </w:rPr>
        <w:t xml:space="preserve">Work with students referred through Careers teams or Student Services where appropriate </w:t>
      </w:r>
    </w:p>
    <w:p w14:paraId="17E8C9E5" w14:textId="435D278E" w:rsidR="00A96B5C" w:rsidRPr="00CD01D7" w:rsidRDefault="00A00401" w:rsidP="00A96B5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CD01D7">
        <w:rPr>
          <w:sz w:val="22"/>
          <w:szCs w:val="22"/>
        </w:rPr>
        <w:t xml:space="preserve">Ensure </w:t>
      </w:r>
      <w:r w:rsidR="00A96B5C" w:rsidRPr="00A96B5C">
        <w:rPr>
          <w:sz w:val="22"/>
          <w:szCs w:val="22"/>
        </w:rPr>
        <w:t xml:space="preserve">students </w:t>
      </w:r>
      <w:r w:rsidRPr="00CD01D7">
        <w:rPr>
          <w:sz w:val="22"/>
          <w:szCs w:val="22"/>
        </w:rPr>
        <w:t>complete</w:t>
      </w:r>
      <w:r w:rsidR="00A96B5C" w:rsidRPr="00A96B5C">
        <w:rPr>
          <w:sz w:val="22"/>
          <w:szCs w:val="22"/>
        </w:rPr>
        <w:t xml:space="preserve"> the baseline survey (and </w:t>
      </w:r>
      <w:r w:rsidRPr="00CD01D7">
        <w:rPr>
          <w:sz w:val="22"/>
          <w:szCs w:val="22"/>
        </w:rPr>
        <w:t xml:space="preserve">view </w:t>
      </w:r>
      <w:r w:rsidR="00A96B5C" w:rsidRPr="00A96B5C">
        <w:rPr>
          <w:sz w:val="22"/>
          <w:szCs w:val="22"/>
        </w:rPr>
        <w:t>privacy notice)</w:t>
      </w:r>
    </w:p>
    <w:p w14:paraId="06960CA4" w14:textId="77777777" w:rsidR="00A96B5C" w:rsidRPr="00A96B5C" w:rsidRDefault="00A96B5C" w:rsidP="00A00401">
      <w:pPr>
        <w:pStyle w:val="Default"/>
        <w:ind w:left="720"/>
        <w:jc w:val="both"/>
        <w:rPr>
          <w:sz w:val="22"/>
          <w:szCs w:val="22"/>
        </w:rPr>
      </w:pPr>
    </w:p>
    <w:p w14:paraId="589601CC" w14:textId="431D9EE4" w:rsidR="00A96B5C" w:rsidRPr="00A96B5C" w:rsidRDefault="00A96B5C" w:rsidP="00A96B5C">
      <w:pPr>
        <w:pStyle w:val="Default"/>
        <w:jc w:val="both"/>
        <w:rPr>
          <w:sz w:val="22"/>
          <w:szCs w:val="22"/>
        </w:rPr>
      </w:pPr>
      <w:r w:rsidRPr="00A96B5C">
        <w:rPr>
          <w:b/>
          <w:bCs/>
          <w:sz w:val="22"/>
          <w:szCs w:val="22"/>
        </w:rPr>
        <w:t xml:space="preserve">Activity </w:t>
      </w:r>
      <w:r w:rsidR="00CD01D7" w:rsidRPr="00CD01D7">
        <w:rPr>
          <w:b/>
          <w:bCs/>
          <w:sz w:val="22"/>
          <w:szCs w:val="22"/>
        </w:rPr>
        <w:t xml:space="preserve">- </w:t>
      </w:r>
      <w:r w:rsidR="00046007" w:rsidRPr="00CD01D7">
        <w:rPr>
          <w:b/>
          <w:bCs/>
          <w:sz w:val="22"/>
          <w:szCs w:val="22"/>
        </w:rPr>
        <w:t>Progression Mentors will:</w:t>
      </w:r>
    </w:p>
    <w:p w14:paraId="0DCFE460" w14:textId="77777777" w:rsidR="00A96B5C" w:rsidRPr="00A96B5C" w:rsidRDefault="00A96B5C" w:rsidP="00A96B5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96B5C">
        <w:rPr>
          <w:sz w:val="22"/>
          <w:szCs w:val="22"/>
        </w:rPr>
        <w:t>Meet with the students, introduce role, explore progression options</w:t>
      </w:r>
    </w:p>
    <w:p w14:paraId="7B78F49D" w14:textId="77777777" w:rsidR="00A96B5C" w:rsidRPr="00A96B5C" w:rsidRDefault="00A96B5C" w:rsidP="00A96B5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96B5C">
        <w:rPr>
          <w:sz w:val="22"/>
          <w:szCs w:val="22"/>
        </w:rPr>
        <w:t>Support sign up to self-sign up events (from HE partners)</w:t>
      </w:r>
    </w:p>
    <w:p w14:paraId="6A4D1EA6" w14:textId="35D975CA" w:rsidR="00A96B5C" w:rsidRPr="00A96B5C" w:rsidRDefault="00A96B5C" w:rsidP="00A96B5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96B5C">
        <w:rPr>
          <w:sz w:val="22"/>
          <w:szCs w:val="22"/>
        </w:rPr>
        <w:t>Design a programme to work through with students</w:t>
      </w:r>
    </w:p>
    <w:p w14:paraId="7B4FD7B8" w14:textId="77777777" w:rsidR="00CD01D7" w:rsidRDefault="00CD01D7" w:rsidP="00CD01D7">
      <w:pPr>
        <w:pStyle w:val="Default"/>
        <w:jc w:val="both"/>
        <w:rPr>
          <w:b/>
          <w:bCs/>
        </w:rPr>
      </w:pPr>
    </w:p>
    <w:p w14:paraId="2F6854C3" w14:textId="77777777" w:rsidR="00151C10" w:rsidRDefault="00151C10" w:rsidP="00151C10">
      <w:pPr>
        <w:pStyle w:val="Default"/>
        <w:jc w:val="both"/>
        <w:rPr>
          <w:sz w:val="22"/>
        </w:rPr>
      </w:pPr>
    </w:p>
    <w:p w14:paraId="508889CA" w14:textId="42B65D7C" w:rsidR="00151C10" w:rsidRDefault="00151C10" w:rsidP="00151C10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A </w:t>
      </w:r>
      <w:r w:rsidR="00A22C77">
        <w:rPr>
          <w:sz w:val="22"/>
        </w:rPr>
        <w:t>Progression Mentor’s</w:t>
      </w:r>
      <w:r>
        <w:rPr>
          <w:sz w:val="22"/>
        </w:rPr>
        <w:t xml:space="preserve"> key responsibilities are to:</w:t>
      </w:r>
    </w:p>
    <w:p w14:paraId="211AF921" w14:textId="77777777" w:rsidR="00151C10" w:rsidRPr="00432ED2" w:rsidRDefault="00151C10" w:rsidP="00151C10">
      <w:pPr>
        <w:pStyle w:val="Default"/>
        <w:jc w:val="both"/>
        <w:rPr>
          <w:sz w:val="22"/>
          <w:szCs w:val="22"/>
        </w:rPr>
      </w:pPr>
    </w:p>
    <w:p w14:paraId="22D42C4D" w14:textId="15EE775A" w:rsidR="00151C10" w:rsidRDefault="00151C10" w:rsidP="00151C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32ED2">
        <w:rPr>
          <w:rStyle w:val="A7"/>
          <w:b/>
          <w:bCs/>
          <w:sz w:val="22"/>
          <w:szCs w:val="22"/>
        </w:rPr>
        <w:t>Identify</w:t>
      </w:r>
      <w:r w:rsidR="00CD01D7">
        <w:rPr>
          <w:rStyle w:val="A7"/>
          <w:b/>
          <w:bCs/>
          <w:sz w:val="22"/>
          <w:szCs w:val="22"/>
        </w:rPr>
        <w:t xml:space="preserve"> Uni Connect</w:t>
      </w:r>
      <w:r w:rsidRPr="00432ED2">
        <w:rPr>
          <w:rStyle w:val="A7"/>
          <w:b/>
          <w:bCs/>
          <w:sz w:val="22"/>
          <w:szCs w:val="22"/>
        </w:rPr>
        <w:t xml:space="preserve"> students </w:t>
      </w:r>
      <w:r w:rsidRPr="00432ED2">
        <w:rPr>
          <w:rStyle w:val="A7"/>
          <w:sz w:val="22"/>
          <w:szCs w:val="22"/>
        </w:rPr>
        <w:t xml:space="preserve">who would benefit from taking part in KMPF activities </w:t>
      </w:r>
      <w:r w:rsidRPr="00432ED2">
        <w:rPr>
          <w:sz w:val="22"/>
          <w:szCs w:val="22"/>
        </w:rPr>
        <w:t>and ensure that they are selected to participate</w:t>
      </w:r>
    </w:p>
    <w:p w14:paraId="40B43A1F" w14:textId="40A8A9B2" w:rsidR="00151C10" w:rsidRDefault="00151C10" w:rsidP="00151C10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 w:rsidRPr="00432ED2">
        <w:rPr>
          <w:rStyle w:val="A7"/>
          <w:b/>
          <w:bCs/>
          <w:sz w:val="22"/>
          <w:szCs w:val="22"/>
        </w:rPr>
        <w:t xml:space="preserve">Ensure students complete baseline surveys </w:t>
      </w:r>
      <w:r w:rsidRPr="00432ED2">
        <w:rPr>
          <w:rStyle w:val="A7"/>
          <w:sz w:val="22"/>
          <w:szCs w:val="22"/>
        </w:rPr>
        <w:t>as required. This is a vital part of our on-going evaluation to assess the impact that outreach has upon young people</w:t>
      </w:r>
    </w:p>
    <w:p w14:paraId="2182F219" w14:textId="5D6A1032" w:rsidR="00047F4A" w:rsidRPr="00047F4A" w:rsidRDefault="00047F4A" w:rsidP="00151C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Signpost students to self-sign up activity </w:t>
      </w:r>
      <w:r w:rsidRPr="00047F4A">
        <w:rPr>
          <w:rStyle w:val="A7"/>
          <w:sz w:val="22"/>
          <w:szCs w:val="22"/>
        </w:rPr>
        <w:t>from HE Partners where available</w:t>
      </w:r>
    </w:p>
    <w:p w14:paraId="5D26A149" w14:textId="4D4B4584" w:rsidR="00151C10" w:rsidRPr="006C2372" w:rsidRDefault="00151C10" w:rsidP="00151C10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Liaise with internal colleagues </w:t>
      </w:r>
      <w:r w:rsidR="00617246">
        <w:rPr>
          <w:rStyle w:val="A7"/>
          <w:bCs/>
          <w:sz w:val="22"/>
          <w:szCs w:val="22"/>
        </w:rPr>
        <w:t xml:space="preserve">where necessary </w:t>
      </w:r>
    </w:p>
    <w:p w14:paraId="2E06482F" w14:textId="79FB819F" w:rsidR="00151C10" w:rsidRPr="006C2372" w:rsidRDefault="00617246" w:rsidP="00151C10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>Potentially d</w:t>
      </w:r>
      <w:r w:rsidR="00151C10">
        <w:rPr>
          <w:rStyle w:val="A7"/>
          <w:b/>
          <w:bCs/>
          <w:sz w:val="22"/>
          <w:szCs w:val="22"/>
        </w:rPr>
        <w:t xml:space="preserve">eliver activities/workshops </w:t>
      </w:r>
      <w:r w:rsidR="00151C10" w:rsidRPr="006C2372">
        <w:rPr>
          <w:rStyle w:val="A7"/>
          <w:bCs/>
          <w:sz w:val="22"/>
          <w:szCs w:val="22"/>
        </w:rPr>
        <w:t xml:space="preserve">as part of the programme of activity </w:t>
      </w:r>
      <w:r>
        <w:rPr>
          <w:rStyle w:val="A7"/>
          <w:bCs/>
          <w:sz w:val="22"/>
          <w:szCs w:val="22"/>
        </w:rPr>
        <w:t>for small groups of students</w:t>
      </w:r>
      <w:r w:rsidR="00047F4A">
        <w:rPr>
          <w:rStyle w:val="A7"/>
          <w:bCs/>
          <w:sz w:val="22"/>
          <w:szCs w:val="22"/>
        </w:rPr>
        <w:t xml:space="preserve"> already</w:t>
      </w:r>
      <w:r>
        <w:rPr>
          <w:rStyle w:val="A7"/>
          <w:bCs/>
          <w:sz w:val="22"/>
          <w:szCs w:val="22"/>
        </w:rPr>
        <w:t xml:space="preserve"> </w:t>
      </w:r>
      <w:r w:rsidR="00301ACB">
        <w:rPr>
          <w:rStyle w:val="A7"/>
          <w:bCs/>
          <w:sz w:val="22"/>
          <w:szCs w:val="22"/>
        </w:rPr>
        <w:t xml:space="preserve">receiving mentoring </w:t>
      </w:r>
    </w:p>
    <w:p w14:paraId="420C04AC" w14:textId="77777777" w:rsidR="00151C10" w:rsidRPr="00F8072A" w:rsidRDefault="00151C10" w:rsidP="00151C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A7"/>
          <w:b/>
          <w:bCs/>
          <w:sz w:val="22"/>
          <w:szCs w:val="22"/>
        </w:rPr>
        <w:lastRenderedPageBreak/>
        <w:t xml:space="preserve">Liaise with external colleagues </w:t>
      </w:r>
      <w:r>
        <w:rPr>
          <w:rStyle w:val="A7"/>
          <w:bCs/>
          <w:sz w:val="22"/>
          <w:szCs w:val="22"/>
        </w:rPr>
        <w:t>to organise/facilitate events with HE partners and external organisations</w:t>
      </w:r>
    </w:p>
    <w:p w14:paraId="6927F2A0" w14:textId="49669AAA" w:rsidR="00151C10" w:rsidRDefault="00151C10" w:rsidP="00151C10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Collect and share registers </w:t>
      </w:r>
      <w:r>
        <w:rPr>
          <w:rStyle w:val="A7"/>
          <w:bCs/>
          <w:sz w:val="22"/>
          <w:szCs w:val="22"/>
        </w:rPr>
        <w:t>for</w:t>
      </w:r>
      <w:r w:rsidRPr="005506B4">
        <w:rPr>
          <w:rStyle w:val="A7"/>
          <w:bCs/>
          <w:sz w:val="22"/>
          <w:szCs w:val="22"/>
        </w:rPr>
        <w:t xml:space="preserve"> all </w:t>
      </w:r>
      <w:r w:rsidR="00C304F8">
        <w:rPr>
          <w:rStyle w:val="A7"/>
          <w:bCs/>
          <w:sz w:val="22"/>
          <w:szCs w:val="22"/>
        </w:rPr>
        <w:t>mentoring/activities</w:t>
      </w:r>
      <w:r w:rsidRPr="005506B4">
        <w:rPr>
          <w:rStyle w:val="A7"/>
          <w:bCs/>
          <w:sz w:val="22"/>
          <w:szCs w:val="22"/>
        </w:rPr>
        <w:t xml:space="preserve"> delivered</w:t>
      </w:r>
      <w:r>
        <w:rPr>
          <w:rStyle w:val="A7"/>
          <w:b/>
          <w:bCs/>
          <w:sz w:val="22"/>
          <w:szCs w:val="22"/>
        </w:rPr>
        <w:t xml:space="preserve"> </w:t>
      </w:r>
      <w:r>
        <w:rPr>
          <w:rStyle w:val="A7"/>
          <w:bCs/>
          <w:sz w:val="22"/>
          <w:szCs w:val="22"/>
        </w:rPr>
        <w:t>by the KaMCOP team</w:t>
      </w:r>
      <w:r>
        <w:rPr>
          <w:rStyle w:val="A7"/>
          <w:sz w:val="22"/>
          <w:szCs w:val="22"/>
        </w:rPr>
        <w:t xml:space="preserve"> (university partners will take registers if they are delivering an event)</w:t>
      </w:r>
    </w:p>
    <w:p w14:paraId="3C93D5DE" w14:textId="60C5C23F" w:rsidR="00151C10" w:rsidRPr="005506B4" w:rsidRDefault="00151C10" w:rsidP="00151C10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Liaise with the FE Development Manager </w:t>
      </w:r>
      <w:r w:rsidRPr="00432ED2">
        <w:rPr>
          <w:rStyle w:val="A7"/>
          <w:b/>
          <w:bCs/>
          <w:sz w:val="22"/>
          <w:szCs w:val="22"/>
        </w:rPr>
        <w:t xml:space="preserve">to </w:t>
      </w:r>
      <w:r>
        <w:rPr>
          <w:rStyle w:val="A7"/>
          <w:sz w:val="22"/>
          <w:szCs w:val="22"/>
        </w:rPr>
        <w:t>discuss and monitor</w:t>
      </w:r>
      <w:r w:rsidRPr="00432ED2">
        <w:rPr>
          <w:rStyle w:val="A7"/>
          <w:sz w:val="22"/>
          <w:szCs w:val="22"/>
        </w:rPr>
        <w:t xml:space="preserve"> </w:t>
      </w:r>
      <w:r w:rsidR="00C304F8">
        <w:rPr>
          <w:rStyle w:val="A7"/>
          <w:sz w:val="22"/>
          <w:szCs w:val="22"/>
        </w:rPr>
        <w:t>progress</w:t>
      </w:r>
      <w:r>
        <w:rPr>
          <w:rStyle w:val="A7"/>
          <w:sz w:val="22"/>
          <w:szCs w:val="22"/>
        </w:rPr>
        <w:t xml:space="preserve"> throughout the year</w:t>
      </w:r>
    </w:p>
    <w:p w14:paraId="0E807527" w14:textId="7F609037" w:rsidR="00151C10" w:rsidRPr="00432ED2" w:rsidRDefault="00151C10" w:rsidP="00151C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32ED2">
        <w:rPr>
          <w:rStyle w:val="A7"/>
          <w:b/>
          <w:bCs/>
          <w:sz w:val="22"/>
          <w:szCs w:val="22"/>
        </w:rPr>
        <w:t>Attend KMPF Summit</w:t>
      </w:r>
      <w:r>
        <w:rPr>
          <w:rStyle w:val="A7"/>
          <w:b/>
          <w:bCs/>
          <w:sz w:val="22"/>
          <w:szCs w:val="22"/>
        </w:rPr>
        <w:t>s</w:t>
      </w:r>
      <w:r w:rsidRPr="00432ED2">
        <w:rPr>
          <w:rStyle w:val="A7"/>
          <w:sz w:val="22"/>
          <w:szCs w:val="22"/>
        </w:rPr>
        <w:t xml:space="preserve">– </w:t>
      </w:r>
      <w:r w:rsidR="00C304F8">
        <w:rPr>
          <w:rStyle w:val="A7"/>
          <w:sz w:val="22"/>
          <w:szCs w:val="22"/>
        </w:rPr>
        <w:t>usually</w:t>
      </w:r>
      <w:r>
        <w:rPr>
          <w:rStyle w:val="A7"/>
          <w:sz w:val="22"/>
          <w:szCs w:val="22"/>
        </w:rPr>
        <w:t xml:space="preserve"> held in the Autumn term </w:t>
      </w:r>
      <w:r w:rsidRPr="00432ED2">
        <w:rPr>
          <w:rStyle w:val="A7"/>
          <w:sz w:val="22"/>
          <w:szCs w:val="22"/>
        </w:rPr>
        <w:t xml:space="preserve">and is a good opportunity </w:t>
      </w:r>
      <w:r>
        <w:rPr>
          <w:color w:val="auto"/>
          <w:sz w:val="22"/>
          <w:szCs w:val="22"/>
        </w:rPr>
        <w:t>to network informally with other KMPF members</w:t>
      </w:r>
    </w:p>
    <w:p w14:paraId="711B01ED" w14:textId="350A6591" w:rsidR="00151C10" w:rsidRDefault="00C304F8" w:rsidP="00151C10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Review </w:t>
      </w:r>
      <w:r w:rsidR="00006E38">
        <w:rPr>
          <w:rStyle w:val="A7"/>
          <w:b/>
          <w:bCs/>
          <w:sz w:val="22"/>
          <w:szCs w:val="22"/>
        </w:rPr>
        <w:t>KMPF Annual activity reports</w:t>
      </w:r>
      <w:r w:rsidR="00151C10" w:rsidRPr="00432ED2">
        <w:rPr>
          <w:rStyle w:val="A7"/>
          <w:b/>
          <w:bCs/>
          <w:sz w:val="22"/>
          <w:szCs w:val="22"/>
        </w:rPr>
        <w:t xml:space="preserve"> </w:t>
      </w:r>
      <w:r w:rsidR="00151C10" w:rsidRPr="00432ED2">
        <w:rPr>
          <w:rStyle w:val="A7"/>
          <w:sz w:val="22"/>
          <w:szCs w:val="22"/>
        </w:rPr>
        <w:t xml:space="preserve">detailing the outcomes for students from your </w:t>
      </w:r>
      <w:r w:rsidR="00151C10">
        <w:rPr>
          <w:rStyle w:val="A7"/>
          <w:sz w:val="22"/>
          <w:szCs w:val="22"/>
        </w:rPr>
        <w:t>college</w:t>
      </w:r>
      <w:r w:rsidR="00151C10" w:rsidRPr="00432ED2">
        <w:rPr>
          <w:rStyle w:val="A7"/>
          <w:sz w:val="22"/>
          <w:szCs w:val="22"/>
        </w:rPr>
        <w:t>. This can be shared with senior leaders and used to inform your future planning</w:t>
      </w:r>
    </w:p>
    <w:p w14:paraId="3425DA1C" w14:textId="77777777" w:rsidR="00151C10" w:rsidRDefault="00151C10" w:rsidP="00151C10">
      <w:pPr>
        <w:pStyle w:val="Default"/>
        <w:numPr>
          <w:ilvl w:val="0"/>
          <w:numId w:val="4"/>
        </w:numPr>
        <w:jc w:val="both"/>
        <w:rPr>
          <w:rStyle w:val="A7"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Ensure students </w:t>
      </w:r>
      <w:r w:rsidRPr="00F8072A">
        <w:rPr>
          <w:rStyle w:val="A7"/>
          <w:bCs/>
          <w:sz w:val="22"/>
          <w:szCs w:val="22"/>
        </w:rPr>
        <w:t>(from priority groups)</w:t>
      </w:r>
      <w:r>
        <w:rPr>
          <w:rStyle w:val="A7"/>
          <w:b/>
          <w:bCs/>
          <w:sz w:val="22"/>
          <w:szCs w:val="22"/>
        </w:rPr>
        <w:t xml:space="preserve"> complete Exit/End of Year surveys. </w:t>
      </w:r>
      <w:r w:rsidRPr="00432ED2">
        <w:rPr>
          <w:rStyle w:val="A7"/>
          <w:sz w:val="22"/>
          <w:szCs w:val="22"/>
        </w:rPr>
        <w:t>This is a vital part of our on-going evaluation to assess the impact that outreach has upon young people</w:t>
      </w:r>
    </w:p>
    <w:p w14:paraId="178D9264" w14:textId="77777777" w:rsidR="00151C10" w:rsidRPr="00432ED2" w:rsidRDefault="00151C10" w:rsidP="00151C10">
      <w:pPr>
        <w:pStyle w:val="Default"/>
        <w:jc w:val="both"/>
        <w:rPr>
          <w:sz w:val="22"/>
          <w:szCs w:val="22"/>
        </w:rPr>
      </w:pPr>
    </w:p>
    <w:p w14:paraId="30D42375" w14:textId="55C650BE" w:rsidR="003C764F" w:rsidRDefault="003C764F" w:rsidP="00557EA1">
      <w:pPr>
        <w:jc w:val="both"/>
        <w:rPr>
          <w:rFonts w:ascii="Arial" w:hAnsi="Arial" w:cs="Arial"/>
        </w:rPr>
      </w:pPr>
    </w:p>
    <w:p w14:paraId="3414639D" w14:textId="77777777" w:rsidR="00621378" w:rsidRPr="00432ED2" w:rsidRDefault="00621378" w:rsidP="00557EA1">
      <w:pPr>
        <w:jc w:val="both"/>
        <w:rPr>
          <w:rFonts w:ascii="Arial" w:hAnsi="Arial" w:cs="Arial"/>
        </w:rPr>
      </w:pPr>
    </w:p>
    <w:p w14:paraId="45F496B6" w14:textId="5346A838" w:rsidR="00CD3049" w:rsidRPr="00FC461E" w:rsidRDefault="00CD3049" w:rsidP="00557EA1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</w:p>
    <w:p w14:paraId="58B05FF5" w14:textId="43BC1845" w:rsidR="00CD3049" w:rsidRPr="00CD3049" w:rsidRDefault="00CD3049" w:rsidP="00CD3049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</w:p>
    <w:p w14:paraId="103DBF61" w14:textId="2BE3A87B" w:rsidR="00CD3049" w:rsidRDefault="00CD3049" w:rsidP="00557EA1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</w:p>
    <w:p w14:paraId="57C35205" w14:textId="77777777" w:rsidR="00CD3049" w:rsidRPr="00462307" w:rsidRDefault="00CD3049" w:rsidP="00557EA1">
      <w:pPr>
        <w:spacing w:line="256" w:lineRule="auto"/>
        <w:contextualSpacing/>
        <w:jc w:val="both"/>
        <w:rPr>
          <w:rFonts w:ascii="Arial" w:eastAsia="Times New Roman" w:hAnsi="Arial" w:cs="Arial"/>
        </w:rPr>
      </w:pPr>
    </w:p>
    <w:p w14:paraId="15E7AB41" w14:textId="73A18A18" w:rsidR="00715858" w:rsidRPr="00432ED2" w:rsidRDefault="00715858" w:rsidP="00557EA1">
      <w:pPr>
        <w:jc w:val="both"/>
        <w:rPr>
          <w:rFonts w:ascii="Arial" w:hAnsi="Arial" w:cs="Arial"/>
        </w:rPr>
      </w:pPr>
    </w:p>
    <w:sectPr w:rsidR="00715858" w:rsidRPr="00432ED2" w:rsidSect="008C00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6FCA" w14:textId="77777777" w:rsidR="002A55E8" w:rsidRDefault="002A55E8" w:rsidP="00D9769B">
      <w:r>
        <w:separator/>
      </w:r>
    </w:p>
  </w:endnote>
  <w:endnote w:type="continuationSeparator" w:id="0">
    <w:p w14:paraId="4FD140CD" w14:textId="77777777" w:rsidR="002A55E8" w:rsidRDefault="002A55E8" w:rsidP="00D9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3E16" w14:textId="77777777" w:rsidR="002A55E8" w:rsidRDefault="002A55E8" w:rsidP="00D9769B">
      <w:r>
        <w:separator/>
      </w:r>
    </w:p>
  </w:footnote>
  <w:footnote w:type="continuationSeparator" w:id="0">
    <w:p w14:paraId="5AE2E9AB" w14:textId="77777777" w:rsidR="002A55E8" w:rsidRDefault="002A55E8" w:rsidP="00D9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4F14"/>
    <w:multiLevelType w:val="hybridMultilevel"/>
    <w:tmpl w:val="E8DCE152"/>
    <w:lvl w:ilvl="0" w:tplc="AAD2C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45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67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A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84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0D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A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2E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FB5A2B"/>
    <w:multiLevelType w:val="hybridMultilevel"/>
    <w:tmpl w:val="E5383FD4"/>
    <w:lvl w:ilvl="0" w:tplc="FEC0C03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3667"/>
    <w:multiLevelType w:val="hybridMultilevel"/>
    <w:tmpl w:val="AA2A78F0"/>
    <w:lvl w:ilvl="0" w:tplc="03D0C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68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E0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83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E9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08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A9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B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4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BD25DB"/>
    <w:multiLevelType w:val="hybridMultilevel"/>
    <w:tmpl w:val="A5C4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37CF8"/>
    <w:multiLevelType w:val="hybridMultilevel"/>
    <w:tmpl w:val="33C44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DE5215E"/>
    <w:multiLevelType w:val="hybridMultilevel"/>
    <w:tmpl w:val="AA806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76C56"/>
    <w:multiLevelType w:val="hybridMultilevel"/>
    <w:tmpl w:val="FEF6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4EE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756E"/>
    <w:multiLevelType w:val="hybridMultilevel"/>
    <w:tmpl w:val="A254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A667B"/>
    <w:multiLevelType w:val="hybridMultilevel"/>
    <w:tmpl w:val="B4722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657064">
    <w:abstractNumId w:val="3"/>
  </w:num>
  <w:num w:numId="2" w16cid:durableId="1108892682">
    <w:abstractNumId w:val="6"/>
  </w:num>
  <w:num w:numId="3" w16cid:durableId="1182817242">
    <w:abstractNumId w:val="8"/>
  </w:num>
  <w:num w:numId="4" w16cid:durableId="1374312271">
    <w:abstractNumId w:val="5"/>
  </w:num>
  <w:num w:numId="5" w16cid:durableId="1343050868">
    <w:abstractNumId w:val="1"/>
  </w:num>
  <w:num w:numId="6" w16cid:durableId="732318169">
    <w:abstractNumId w:val="7"/>
  </w:num>
  <w:num w:numId="7" w16cid:durableId="261886864">
    <w:abstractNumId w:val="4"/>
  </w:num>
  <w:num w:numId="8" w16cid:durableId="157696268">
    <w:abstractNumId w:val="2"/>
  </w:num>
  <w:num w:numId="9" w16cid:durableId="64756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D8"/>
    <w:rsid w:val="00006E38"/>
    <w:rsid w:val="00046007"/>
    <w:rsid w:val="00047F4A"/>
    <w:rsid w:val="00063356"/>
    <w:rsid w:val="00072094"/>
    <w:rsid w:val="0009097C"/>
    <w:rsid w:val="000B426F"/>
    <w:rsid w:val="000B6C39"/>
    <w:rsid w:val="000C041F"/>
    <w:rsid w:val="000C45F8"/>
    <w:rsid w:val="0012338E"/>
    <w:rsid w:val="00151C10"/>
    <w:rsid w:val="001873E8"/>
    <w:rsid w:val="001B1F79"/>
    <w:rsid w:val="001D5A17"/>
    <w:rsid w:val="001F47BD"/>
    <w:rsid w:val="0020117D"/>
    <w:rsid w:val="00211C9D"/>
    <w:rsid w:val="00224E90"/>
    <w:rsid w:val="0025569D"/>
    <w:rsid w:val="002866D8"/>
    <w:rsid w:val="002A55E8"/>
    <w:rsid w:val="002E60F7"/>
    <w:rsid w:val="00301ACB"/>
    <w:rsid w:val="0032740F"/>
    <w:rsid w:val="003319E6"/>
    <w:rsid w:val="00331CC1"/>
    <w:rsid w:val="003B4152"/>
    <w:rsid w:val="003C764F"/>
    <w:rsid w:val="003E41A2"/>
    <w:rsid w:val="003F6B8B"/>
    <w:rsid w:val="00420E2A"/>
    <w:rsid w:val="00432ED2"/>
    <w:rsid w:val="004403BF"/>
    <w:rsid w:val="00447AC8"/>
    <w:rsid w:val="00461B5E"/>
    <w:rsid w:val="00462307"/>
    <w:rsid w:val="004769E8"/>
    <w:rsid w:val="004848CB"/>
    <w:rsid w:val="0052266F"/>
    <w:rsid w:val="005506B4"/>
    <w:rsid w:val="00557EA1"/>
    <w:rsid w:val="005667F3"/>
    <w:rsid w:val="005853FD"/>
    <w:rsid w:val="005A240C"/>
    <w:rsid w:val="005D1D98"/>
    <w:rsid w:val="005D58F9"/>
    <w:rsid w:val="00617246"/>
    <w:rsid w:val="00617B73"/>
    <w:rsid w:val="00621378"/>
    <w:rsid w:val="00621C69"/>
    <w:rsid w:val="006251F9"/>
    <w:rsid w:val="0063127D"/>
    <w:rsid w:val="0067343E"/>
    <w:rsid w:val="00691041"/>
    <w:rsid w:val="006C00A7"/>
    <w:rsid w:val="006C2372"/>
    <w:rsid w:val="006C3698"/>
    <w:rsid w:val="006D78FF"/>
    <w:rsid w:val="00715858"/>
    <w:rsid w:val="007603BA"/>
    <w:rsid w:val="00797CF7"/>
    <w:rsid w:val="00813EBB"/>
    <w:rsid w:val="008868C8"/>
    <w:rsid w:val="008C0039"/>
    <w:rsid w:val="008D2CE0"/>
    <w:rsid w:val="008F2483"/>
    <w:rsid w:val="00926280"/>
    <w:rsid w:val="00943EED"/>
    <w:rsid w:val="009D7859"/>
    <w:rsid w:val="009E52C5"/>
    <w:rsid w:val="00A00401"/>
    <w:rsid w:val="00A01448"/>
    <w:rsid w:val="00A22C77"/>
    <w:rsid w:val="00A32457"/>
    <w:rsid w:val="00A41143"/>
    <w:rsid w:val="00A729BA"/>
    <w:rsid w:val="00A96B5C"/>
    <w:rsid w:val="00AC27ED"/>
    <w:rsid w:val="00AC6C7F"/>
    <w:rsid w:val="00AD1C98"/>
    <w:rsid w:val="00B363C6"/>
    <w:rsid w:val="00B64D42"/>
    <w:rsid w:val="00B877AB"/>
    <w:rsid w:val="00BA4CCA"/>
    <w:rsid w:val="00BC7E60"/>
    <w:rsid w:val="00BF0E54"/>
    <w:rsid w:val="00BF601A"/>
    <w:rsid w:val="00C304F8"/>
    <w:rsid w:val="00C30CDC"/>
    <w:rsid w:val="00C30DAD"/>
    <w:rsid w:val="00C334E5"/>
    <w:rsid w:val="00C35721"/>
    <w:rsid w:val="00C54A81"/>
    <w:rsid w:val="00C667A6"/>
    <w:rsid w:val="00CA280C"/>
    <w:rsid w:val="00CD01D7"/>
    <w:rsid w:val="00CD3049"/>
    <w:rsid w:val="00D27207"/>
    <w:rsid w:val="00D447BB"/>
    <w:rsid w:val="00D9769B"/>
    <w:rsid w:val="00DA7E2B"/>
    <w:rsid w:val="00DD6D81"/>
    <w:rsid w:val="00DF41B4"/>
    <w:rsid w:val="00DF4279"/>
    <w:rsid w:val="00E02A1F"/>
    <w:rsid w:val="00E02ACE"/>
    <w:rsid w:val="00E06034"/>
    <w:rsid w:val="00E269C6"/>
    <w:rsid w:val="00E439B1"/>
    <w:rsid w:val="00E525B5"/>
    <w:rsid w:val="00EA315D"/>
    <w:rsid w:val="00EE3364"/>
    <w:rsid w:val="00F14FE7"/>
    <w:rsid w:val="00F8072A"/>
    <w:rsid w:val="00F865DC"/>
    <w:rsid w:val="00F90D5B"/>
    <w:rsid w:val="00F95149"/>
    <w:rsid w:val="00FB7C07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36329"/>
  <w15:chartTrackingRefBased/>
  <w15:docId w15:val="{1B66B036-D4D6-4285-8661-01F5BAB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D8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6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2866D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30CDC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CD30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69B"/>
    <w:rPr>
      <w:rFonts w:ascii="Calibri" w:eastAsiaTheme="minorHAns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7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69B"/>
    <w:rPr>
      <w:rFonts w:ascii="Calibri" w:eastAsiaTheme="minorHAns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0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Farrant</dc:creator>
  <cp:keywords/>
  <dc:description/>
  <cp:lastModifiedBy>Joni Chase</cp:lastModifiedBy>
  <cp:revision>19</cp:revision>
  <dcterms:created xsi:type="dcterms:W3CDTF">2022-07-28T09:14:00Z</dcterms:created>
  <dcterms:modified xsi:type="dcterms:W3CDTF">2022-08-23T10:15:00Z</dcterms:modified>
</cp:coreProperties>
</file>